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31C7" w14:textId="77777777" w:rsidR="00556867" w:rsidRDefault="00556867" w:rsidP="00515ADD">
      <w:pPr>
        <w:spacing w:after="120" w:line="400" w:lineRule="exact"/>
        <w:jc w:val="center"/>
        <w:rPr>
          <w:rFonts w:eastAsia="標楷體"/>
          <w:bCs/>
          <w:color w:val="000000"/>
          <w:sz w:val="36"/>
        </w:rPr>
      </w:pPr>
      <w:r>
        <w:rPr>
          <w:rFonts w:eastAsia="標楷體" w:hint="eastAsia"/>
          <w:bCs/>
          <w:color w:val="000000"/>
          <w:sz w:val="36"/>
        </w:rPr>
        <w:t>參、金融機構的改制、併購與新設</w:t>
      </w:r>
    </w:p>
    <w:p w14:paraId="09D7584C" w14:textId="60D054B3" w:rsidR="00CA3350" w:rsidRDefault="00556867" w:rsidP="00B275A2">
      <w:pPr>
        <w:spacing w:beforeLines="20" w:before="48" w:line="300" w:lineRule="exact"/>
        <w:jc w:val="both"/>
        <w:rPr>
          <w:rFonts w:eastAsia="標楷體"/>
          <w:bCs/>
          <w:color w:val="000000"/>
          <w:sz w:val="26"/>
        </w:rPr>
      </w:pPr>
      <w:r>
        <w:rPr>
          <w:rFonts w:eastAsia="標楷體"/>
          <w:bCs/>
          <w:color w:val="000000"/>
          <w:sz w:val="26"/>
        </w:rPr>
        <w:t>1</w:t>
      </w:r>
      <w:r>
        <w:rPr>
          <w:rFonts w:eastAsia="標楷體" w:hint="eastAsia"/>
          <w:bCs/>
          <w:color w:val="000000"/>
          <w:sz w:val="26"/>
        </w:rPr>
        <w:t>.</w:t>
      </w:r>
      <w:r>
        <w:rPr>
          <w:rFonts w:eastAsia="標楷體" w:hint="eastAsia"/>
          <w:bCs/>
          <w:color w:val="000000"/>
          <w:sz w:val="26"/>
        </w:rPr>
        <w:t>經核准改制為商業銀行之信用合作社：</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CA3350" w:rsidRPr="00CA3350" w14:paraId="18A90573" w14:textId="77777777" w:rsidTr="00CA3350">
        <w:trPr>
          <w:trHeight w:val="340"/>
        </w:trPr>
        <w:tc>
          <w:tcPr>
            <w:tcW w:w="447" w:type="dxa"/>
            <w:tcBorders>
              <w:top w:val="nil"/>
              <w:left w:val="nil"/>
              <w:bottom w:val="nil"/>
              <w:right w:val="nil"/>
            </w:tcBorders>
            <w:shd w:val="clear" w:color="auto" w:fill="auto"/>
            <w:noWrap/>
          </w:tcPr>
          <w:p w14:paraId="1D459079" w14:textId="1B488A5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10C42882" w14:textId="48EFF7F5"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1</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052BFB1" w14:textId="3D032C92"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1190D98C" w14:textId="38735EA8"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7CF68714" w14:textId="3BCD162D"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台北三信改制為誠泰商業銀行。</w:t>
            </w:r>
          </w:p>
        </w:tc>
      </w:tr>
      <w:tr w:rsidR="00CA3350" w:rsidRPr="00CA3350" w14:paraId="46C0439E" w14:textId="77777777" w:rsidTr="00CA3350">
        <w:trPr>
          <w:trHeight w:val="340"/>
        </w:trPr>
        <w:tc>
          <w:tcPr>
            <w:tcW w:w="447" w:type="dxa"/>
            <w:tcBorders>
              <w:top w:val="nil"/>
              <w:left w:val="nil"/>
              <w:bottom w:val="nil"/>
              <w:right w:val="nil"/>
            </w:tcBorders>
            <w:shd w:val="clear" w:color="auto" w:fill="auto"/>
            <w:noWrap/>
          </w:tcPr>
          <w:p w14:paraId="2742D7EF" w14:textId="0ED98911"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4A62A66B" w14:textId="4A6C0254"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9</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597325C" w14:textId="2B3937D4"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5473C4F1" w14:textId="0FD64C49"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7857435D" w14:textId="2CA2305A"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台中七信改制為第七商業銀行。</w:t>
            </w:r>
          </w:p>
        </w:tc>
      </w:tr>
      <w:tr w:rsidR="00CA3350" w:rsidRPr="00CA3350" w14:paraId="39DF45D1" w14:textId="77777777" w:rsidTr="00CA3350">
        <w:trPr>
          <w:trHeight w:val="340"/>
        </w:trPr>
        <w:tc>
          <w:tcPr>
            <w:tcW w:w="447" w:type="dxa"/>
            <w:tcBorders>
              <w:top w:val="nil"/>
              <w:left w:val="nil"/>
              <w:bottom w:val="nil"/>
              <w:right w:val="nil"/>
            </w:tcBorders>
            <w:shd w:val="clear" w:color="auto" w:fill="auto"/>
            <w:noWrap/>
          </w:tcPr>
          <w:p w14:paraId="58EECF8D" w14:textId="6525AC62"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5C9D352E" w14:textId="71531493"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9</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60E0134" w14:textId="5722FB4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3250D30D" w14:textId="07B573AA"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61BD652C" w14:textId="1B49379A"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陽明山信用合作社改制為陽信商業銀行。</w:t>
            </w:r>
          </w:p>
        </w:tc>
      </w:tr>
      <w:tr w:rsidR="00CA3350" w:rsidRPr="00CA3350" w14:paraId="616266FB" w14:textId="77777777" w:rsidTr="00CA3350">
        <w:trPr>
          <w:trHeight w:val="340"/>
        </w:trPr>
        <w:tc>
          <w:tcPr>
            <w:tcW w:w="447" w:type="dxa"/>
            <w:tcBorders>
              <w:top w:val="nil"/>
              <w:left w:val="nil"/>
              <w:bottom w:val="nil"/>
              <w:right w:val="nil"/>
            </w:tcBorders>
            <w:shd w:val="clear" w:color="auto" w:fill="auto"/>
            <w:noWrap/>
          </w:tcPr>
          <w:p w14:paraId="45862DEE" w14:textId="62E6CD82"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479CD67B" w14:textId="4B66E7C4"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9</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66DD1069" w14:textId="74B1FB84"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49CB8348" w14:textId="08B3CC51"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1F7833A8" w14:textId="45D6277D"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板橋市信用合作社改制為板信商業銀行。</w:t>
            </w:r>
          </w:p>
        </w:tc>
      </w:tr>
      <w:tr w:rsidR="00CA3350" w:rsidRPr="00CA3350" w14:paraId="15542A7F" w14:textId="77777777" w:rsidTr="00CA3350">
        <w:trPr>
          <w:trHeight w:val="340"/>
        </w:trPr>
        <w:tc>
          <w:tcPr>
            <w:tcW w:w="447" w:type="dxa"/>
            <w:tcBorders>
              <w:top w:val="nil"/>
              <w:left w:val="nil"/>
              <w:bottom w:val="nil"/>
              <w:right w:val="nil"/>
            </w:tcBorders>
            <w:shd w:val="clear" w:color="auto" w:fill="auto"/>
            <w:noWrap/>
          </w:tcPr>
          <w:p w14:paraId="1C12181A" w14:textId="43B5C5B8"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7D334C46" w14:textId="2F6EFF7B"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12</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3402076D"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4CE3ACF3"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556EC3A3" w14:textId="504BF124"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高雄一信改制為高新商業銀行。</w:t>
            </w:r>
          </w:p>
        </w:tc>
      </w:tr>
      <w:tr w:rsidR="00CA3350" w:rsidRPr="00CA3350" w14:paraId="5B188DE9" w14:textId="77777777" w:rsidTr="00CA3350">
        <w:trPr>
          <w:trHeight w:val="340"/>
        </w:trPr>
        <w:tc>
          <w:tcPr>
            <w:tcW w:w="447" w:type="dxa"/>
            <w:tcBorders>
              <w:top w:val="nil"/>
              <w:left w:val="nil"/>
              <w:bottom w:val="nil"/>
              <w:right w:val="nil"/>
            </w:tcBorders>
            <w:shd w:val="clear" w:color="auto" w:fill="auto"/>
            <w:noWrap/>
          </w:tcPr>
          <w:p w14:paraId="3B98460C" w14:textId="0C6EDBA8"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88</w:t>
            </w:r>
          </w:p>
        </w:tc>
        <w:tc>
          <w:tcPr>
            <w:tcW w:w="1003" w:type="dxa"/>
            <w:tcBorders>
              <w:top w:val="nil"/>
              <w:left w:val="nil"/>
              <w:bottom w:val="nil"/>
              <w:right w:val="nil"/>
            </w:tcBorders>
            <w:shd w:val="clear" w:color="auto" w:fill="auto"/>
            <w:noWrap/>
          </w:tcPr>
          <w:p w14:paraId="5BC40D01" w14:textId="13ED6CE3"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1</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0B33C69E"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5C575A69"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1E346522" w14:textId="1677046D"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台北二信改制為華泰商業銀行。</w:t>
            </w:r>
          </w:p>
        </w:tc>
      </w:tr>
      <w:tr w:rsidR="00CA3350" w:rsidRPr="00CA3350" w14:paraId="448D7736" w14:textId="77777777" w:rsidTr="00CA3350">
        <w:trPr>
          <w:trHeight w:val="340"/>
        </w:trPr>
        <w:tc>
          <w:tcPr>
            <w:tcW w:w="447" w:type="dxa"/>
            <w:tcBorders>
              <w:top w:val="nil"/>
              <w:left w:val="nil"/>
              <w:bottom w:val="nil"/>
              <w:right w:val="nil"/>
            </w:tcBorders>
            <w:shd w:val="clear" w:color="auto" w:fill="auto"/>
            <w:noWrap/>
          </w:tcPr>
          <w:p w14:paraId="2E2FF141" w14:textId="6EF199C5"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88</w:t>
            </w:r>
          </w:p>
        </w:tc>
        <w:tc>
          <w:tcPr>
            <w:tcW w:w="1003" w:type="dxa"/>
            <w:tcBorders>
              <w:top w:val="nil"/>
              <w:left w:val="nil"/>
              <w:bottom w:val="nil"/>
              <w:right w:val="nil"/>
            </w:tcBorders>
            <w:shd w:val="clear" w:color="auto" w:fill="auto"/>
            <w:noWrap/>
          </w:tcPr>
          <w:p w14:paraId="004717CB" w14:textId="45A5020B"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1</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2687DAB"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3DA9E86F"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3A46ADFC" w14:textId="664C33FD"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台中三信改制為三信商業銀行。</w:t>
            </w:r>
          </w:p>
        </w:tc>
      </w:tr>
      <w:tr w:rsidR="00CA3350" w:rsidRPr="00CA3350" w14:paraId="1D6A541B" w14:textId="77777777" w:rsidTr="00CA3350">
        <w:trPr>
          <w:trHeight w:val="340"/>
        </w:trPr>
        <w:tc>
          <w:tcPr>
            <w:tcW w:w="447" w:type="dxa"/>
            <w:tcBorders>
              <w:top w:val="nil"/>
              <w:left w:val="nil"/>
              <w:bottom w:val="nil"/>
              <w:right w:val="nil"/>
            </w:tcBorders>
            <w:shd w:val="clear" w:color="auto" w:fill="auto"/>
            <w:noWrap/>
          </w:tcPr>
          <w:p w14:paraId="373B449F" w14:textId="14736281"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89</w:t>
            </w:r>
          </w:p>
        </w:tc>
        <w:tc>
          <w:tcPr>
            <w:tcW w:w="1003" w:type="dxa"/>
            <w:tcBorders>
              <w:top w:val="nil"/>
              <w:left w:val="nil"/>
              <w:bottom w:val="nil"/>
              <w:right w:val="nil"/>
            </w:tcBorders>
            <w:shd w:val="clear" w:color="auto" w:fill="auto"/>
            <w:noWrap/>
          </w:tcPr>
          <w:p w14:paraId="77C44CD8" w14:textId="2996B06D"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7</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0C4E671"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5CC94D26" w14:textId="77777777"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tcPr>
          <w:p w14:paraId="31A18B50" w14:textId="14FB1CF8"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台中六信與屏東一信合併改制為聯信商業銀行。</w:t>
            </w:r>
          </w:p>
        </w:tc>
      </w:tr>
      <w:tr w:rsidR="00CA3350" w:rsidRPr="00CA3350" w14:paraId="782AC60C" w14:textId="77777777" w:rsidTr="00CA3350">
        <w:trPr>
          <w:trHeight w:val="340"/>
        </w:trPr>
        <w:tc>
          <w:tcPr>
            <w:tcW w:w="447" w:type="dxa"/>
            <w:tcBorders>
              <w:top w:val="nil"/>
              <w:left w:val="nil"/>
              <w:bottom w:val="nil"/>
              <w:right w:val="nil"/>
            </w:tcBorders>
            <w:shd w:val="clear" w:color="auto" w:fill="auto"/>
            <w:noWrap/>
          </w:tcPr>
          <w:p w14:paraId="701D0305" w14:textId="009301A2"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96</w:t>
            </w:r>
          </w:p>
        </w:tc>
        <w:tc>
          <w:tcPr>
            <w:tcW w:w="1003" w:type="dxa"/>
            <w:tcBorders>
              <w:top w:val="nil"/>
              <w:left w:val="nil"/>
              <w:bottom w:val="nil"/>
              <w:right w:val="nil"/>
            </w:tcBorders>
            <w:shd w:val="clear" w:color="auto" w:fill="auto"/>
            <w:noWrap/>
          </w:tcPr>
          <w:p w14:paraId="2409BD3F" w14:textId="22B2456C" w:rsidR="00CA3350" w:rsidRPr="00CA3350" w:rsidRDefault="00CA3350" w:rsidP="00CA3350">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年</w:t>
            </w:r>
            <w:r w:rsidRPr="00CA3350">
              <w:rPr>
                <w:rFonts w:asciiTheme="minorHAnsi" w:eastAsiaTheme="minorEastAsia" w:hAnsiTheme="minorHAnsi" w:cstheme="minorHAnsi"/>
                <w:color w:val="000000"/>
                <w:sz w:val="26"/>
                <w:szCs w:val="26"/>
              </w:rPr>
              <w:t>7</w:t>
            </w:r>
            <w:r w:rsidRPr="00CA3350">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4ADD90E" w14:textId="2C1E0219"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3C6CA648" w14:textId="16435176" w:rsidR="00CA3350" w:rsidRPr="00CA3350" w:rsidRDefault="00CA3350" w:rsidP="00CA3350">
            <w:pPr>
              <w:widowControl/>
              <w:adjustRightInd/>
              <w:spacing w:line="300" w:lineRule="exact"/>
              <w:jc w:val="center"/>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tcPr>
          <w:p w14:paraId="2F33FAD7" w14:textId="2F98EBEE" w:rsidR="00CA3350" w:rsidRPr="00CA3350" w:rsidRDefault="00CA3350" w:rsidP="00CA3350">
            <w:pPr>
              <w:widowControl/>
              <w:adjustRightInd/>
              <w:spacing w:line="300" w:lineRule="exact"/>
              <w:jc w:val="both"/>
              <w:textAlignment w:val="auto"/>
              <w:rPr>
                <w:rFonts w:asciiTheme="minorHAnsi" w:eastAsiaTheme="minorEastAsia" w:hAnsiTheme="minorHAnsi" w:cstheme="minorHAnsi"/>
                <w:color w:val="000000"/>
                <w:sz w:val="26"/>
                <w:szCs w:val="26"/>
              </w:rPr>
            </w:pPr>
            <w:r w:rsidRPr="00CA3350">
              <w:rPr>
                <w:rFonts w:asciiTheme="minorHAnsi" w:eastAsiaTheme="minorEastAsia" w:hAnsiTheme="minorHAnsi" w:cstheme="minorHAnsi"/>
                <w:color w:val="000000"/>
                <w:sz w:val="26"/>
                <w:szCs w:val="26"/>
              </w:rPr>
              <w:t>台北一信改制為稻江商業銀行。</w:t>
            </w:r>
          </w:p>
        </w:tc>
      </w:tr>
    </w:tbl>
    <w:p w14:paraId="08A9ED87" w14:textId="7094719C" w:rsidR="00556867" w:rsidRDefault="00556867" w:rsidP="00B275A2">
      <w:pPr>
        <w:spacing w:beforeLines="20" w:before="48" w:line="300" w:lineRule="exact"/>
        <w:jc w:val="both"/>
        <w:rPr>
          <w:rFonts w:eastAsia="標楷體"/>
          <w:bCs/>
          <w:color w:val="000000"/>
          <w:sz w:val="26"/>
        </w:rPr>
      </w:pPr>
      <w:r>
        <w:rPr>
          <w:rFonts w:eastAsia="標楷體"/>
          <w:bCs/>
          <w:color w:val="000000"/>
          <w:sz w:val="26"/>
        </w:rPr>
        <w:t>2</w:t>
      </w:r>
      <w:r>
        <w:rPr>
          <w:rFonts w:eastAsia="標楷體" w:hint="eastAsia"/>
          <w:bCs/>
          <w:color w:val="000000"/>
          <w:sz w:val="26"/>
        </w:rPr>
        <w:t>.</w:t>
      </w:r>
      <w:r>
        <w:rPr>
          <w:rFonts w:eastAsia="標楷體" w:hint="eastAsia"/>
          <w:bCs/>
          <w:color w:val="000000"/>
          <w:sz w:val="26"/>
        </w:rPr>
        <w:t>將資產負債概括讓與商業銀行之信用合作社：</w:t>
      </w:r>
    </w:p>
    <w:tbl>
      <w:tblPr>
        <w:tblW w:w="0" w:type="auto"/>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2A5334" w:rsidRPr="002A5334" w14:paraId="2F1A0393" w14:textId="77777777" w:rsidTr="002A5334">
        <w:trPr>
          <w:trHeight w:val="340"/>
        </w:trPr>
        <w:tc>
          <w:tcPr>
            <w:tcW w:w="447" w:type="dxa"/>
            <w:tcBorders>
              <w:top w:val="nil"/>
              <w:left w:val="nil"/>
              <w:bottom w:val="nil"/>
              <w:right w:val="nil"/>
            </w:tcBorders>
            <w:shd w:val="clear" w:color="auto" w:fill="auto"/>
            <w:noWrap/>
          </w:tcPr>
          <w:p w14:paraId="18FE3BF4" w14:textId="77B19F7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6C4ED0DC" w14:textId="1C8412DB"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6AF843B" w14:textId="5FD0302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36708C19" w14:textId="74E712F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16BB6B8F" w14:textId="123CFC52"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新竹二信概括讓與誠泰商業銀行。</w:t>
            </w:r>
          </w:p>
        </w:tc>
      </w:tr>
      <w:tr w:rsidR="002A5334" w:rsidRPr="002A5334" w14:paraId="2BBE2961" w14:textId="77777777" w:rsidTr="002A5334">
        <w:trPr>
          <w:trHeight w:val="340"/>
        </w:trPr>
        <w:tc>
          <w:tcPr>
            <w:tcW w:w="447" w:type="dxa"/>
            <w:tcBorders>
              <w:top w:val="nil"/>
              <w:left w:val="nil"/>
              <w:bottom w:val="nil"/>
              <w:right w:val="nil"/>
            </w:tcBorders>
            <w:shd w:val="clear" w:color="auto" w:fill="auto"/>
            <w:noWrap/>
          </w:tcPr>
          <w:p w14:paraId="1407E1D7" w14:textId="04FD038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0D6FBADE" w14:textId="22B27003"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9</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2608E40" w14:textId="6D0693A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1D3DD830" w14:textId="067FB9C6"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689B5FFC" w14:textId="726A8FE4"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高雄五信概括讓與板信商業銀行。</w:t>
            </w:r>
          </w:p>
        </w:tc>
      </w:tr>
      <w:tr w:rsidR="002A5334" w:rsidRPr="002A5334" w14:paraId="54DDB499" w14:textId="77777777" w:rsidTr="002A5334">
        <w:trPr>
          <w:trHeight w:val="340"/>
        </w:trPr>
        <w:tc>
          <w:tcPr>
            <w:tcW w:w="447" w:type="dxa"/>
            <w:tcBorders>
              <w:top w:val="nil"/>
              <w:left w:val="nil"/>
              <w:bottom w:val="nil"/>
              <w:right w:val="nil"/>
            </w:tcBorders>
            <w:shd w:val="clear" w:color="auto" w:fill="auto"/>
            <w:noWrap/>
          </w:tcPr>
          <w:p w14:paraId="3946381E" w14:textId="2A8E5029"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55E3B47C" w14:textId="69AD80B7"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9</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B8FCDDE" w14:textId="14211C39"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76D988CC" w14:textId="0720E5E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1262016F" w14:textId="04BDFF1E"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北港信合社概括讓與華僑商業銀行。</w:t>
            </w:r>
          </w:p>
        </w:tc>
      </w:tr>
      <w:tr w:rsidR="002A5334" w:rsidRPr="002A5334" w14:paraId="6135F1D7" w14:textId="77777777" w:rsidTr="002A5334">
        <w:trPr>
          <w:trHeight w:val="340"/>
        </w:trPr>
        <w:tc>
          <w:tcPr>
            <w:tcW w:w="447" w:type="dxa"/>
            <w:tcBorders>
              <w:top w:val="nil"/>
              <w:left w:val="nil"/>
              <w:bottom w:val="nil"/>
              <w:right w:val="nil"/>
            </w:tcBorders>
            <w:shd w:val="clear" w:color="auto" w:fill="auto"/>
            <w:noWrap/>
          </w:tcPr>
          <w:p w14:paraId="5866310A" w14:textId="3F7B3B6C"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63743634" w14:textId="1CEBAF70"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10</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7C506678" w14:textId="40F3676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3377F3EB" w14:textId="42548EB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1BD54E9F" w14:textId="1BFA89B9"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高雄十信概括讓與泛亞商業銀行。</w:t>
            </w:r>
          </w:p>
        </w:tc>
      </w:tr>
      <w:tr w:rsidR="002A5334" w:rsidRPr="002A5334" w14:paraId="31D29DAE" w14:textId="77777777" w:rsidTr="002A5334">
        <w:trPr>
          <w:trHeight w:val="340"/>
        </w:trPr>
        <w:tc>
          <w:tcPr>
            <w:tcW w:w="447" w:type="dxa"/>
            <w:tcBorders>
              <w:top w:val="nil"/>
              <w:left w:val="nil"/>
              <w:bottom w:val="nil"/>
              <w:right w:val="nil"/>
            </w:tcBorders>
            <w:shd w:val="clear" w:color="auto" w:fill="auto"/>
            <w:noWrap/>
          </w:tcPr>
          <w:p w14:paraId="6D8BBB44" w14:textId="2381612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249C0AB4" w14:textId="7CC36265"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12</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1535D8E" w14:textId="717DCE3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31</w:t>
            </w:r>
          </w:p>
        </w:tc>
        <w:tc>
          <w:tcPr>
            <w:tcW w:w="316" w:type="dxa"/>
            <w:tcBorders>
              <w:top w:val="nil"/>
              <w:left w:val="nil"/>
              <w:bottom w:val="nil"/>
              <w:right w:val="nil"/>
            </w:tcBorders>
            <w:shd w:val="clear" w:color="auto" w:fill="auto"/>
            <w:noWrap/>
          </w:tcPr>
          <w:p w14:paraId="4638D2F9" w14:textId="5FD24CD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0D0271C0" w14:textId="5CEB6A1D"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台中八信概括讓與誠泰商業銀行。</w:t>
            </w:r>
          </w:p>
        </w:tc>
      </w:tr>
      <w:tr w:rsidR="002A5334" w:rsidRPr="002A5334" w14:paraId="7BD13EB3" w14:textId="77777777" w:rsidTr="002A5334">
        <w:trPr>
          <w:trHeight w:val="340"/>
        </w:trPr>
        <w:tc>
          <w:tcPr>
            <w:tcW w:w="447" w:type="dxa"/>
            <w:tcBorders>
              <w:top w:val="nil"/>
              <w:left w:val="nil"/>
              <w:bottom w:val="nil"/>
              <w:right w:val="nil"/>
            </w:tcBorders>
            <w:shd w:val="clear" w:color="auto" w:fill="auto"/>
            <w:noWrap/>
          </w:tcPr>
          <w:p w14:paraId="77F7E843" w14:textId="58CFB6AA"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86</w:t>
            </w:r>
          </w:p>
        </w:tc>
        <w:tc>
          <w:tcPr>
            <w:tcW w:w="1003" w:type="dxa"/>
            <w:tcBorders>
              <w:top w:val="nil"/>
              <w:left w:val="nil"/>
              <w:bottom w:val="nil"/>
              <w:right w:val="nil"/>
            </w:tcBorders>
            <w:shd w:val="clear" w:color="auto" w:fill="auto"/>
            <w:noWrap/>
          </w:tcPr>
          <w:p w14:paraId="7C963A30" w14:textId="05EFD69B"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12</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A433A5A" w14:textId="2E4BEB5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31</w:t>
            </w:r>
          </w:p>
        </w:tc>
        <w:tc>
          <w:tcPr>
            <w:tcW w:w="316" w:type="dxa"/>
            <w:tcBorders>
              <w:top w:val="nil"/>
              <w:left w:val="nil"/>
              <w:bottom w:val="nil"/>
              <w:right w:val="nil"/>
            </w:tcBorders>
            <w:shd w:val="clear" w:color="auto" w:fill="auto"/>
            <w:noWrap/>
          </w:tcPr>
          <w:p w14:paraId="70224C5C" w14:textId="2E6D932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6ED85211" w14:textId="22ACAC1C"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新竹六信概括讓與第七商業銀行。</w:t>
            </w:r>
          </w:p>
        </w:tc>
      </w:tr>
      <w:tr w:rsidR="002A5334" w:rsidRPr="002A5334" w14:paraId="6742312F" w14:textId="77777777" w:rsidTr="002A5334">
        <w:trPr>
          <w:trHeight w:val="340"/>
        </w:trPr>
        <w:tc>
          <w:tcPr>
            <w:tcW w:w="447" w:type="dxa"/>
            <w:tcBorders>
              <w:top w:val="nil"/>
              <w:left w:val="nil"/>
              <w:bottom w:val="nil"/>
              <w:right w:val="nil"/>
            </w:tcBorders>
            <w:shd w:val="clear" w:color="auto" w:fill="auto"/>
            <w:noWrap/>
          </w:tcPr>
          <w:p w14:paraId="255F41DB" w14:textId="7F0EBE59"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526E2687" w14:textId="40FFA028"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66C8FD2E" w14:textId="6092D24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6</w:t>
            </w:r>
          </w:p>
        </w:tc>
        <w:tc>
          <w:tcPr>
            <w:tcW w:w="316" w:type="dxa"/>
            <w:tcBorders>
              <w:top w:val="nil"/>
              <w:left w:val="nil"/>
              <w:bottom w:val="nil"/>
              <w:right w:val="nil"/>
            </w:tcBorders>
            <w:shd w:val="clear" w:color="auto" w:fill="auto"/>
            <w:noWrap/>
          </w:tcPr>
          <w:p w14:paraId="47A5BC61" w14:textId="46DC8CA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3C38B9F1" w14:textId="2CC6A84A"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台南二信概括讓與中興商業銀行。</w:t>
            </w:r>
          </w:p>
        </w:tc>
      </w:tr>
      <w:tr w:rsidR="002A5334" w:rsidRPr="002A5334" w14:paraId="0DCAF81A" w14:textId="77777777" w:rsidTr="002A5334">
        <w:trPr>
          <w:trHeight w:val="340"/>
        </w:trPr>
        <w:tc>
          <w:tcPr>
            <w:tcW w:w="447" w:type="dxa"/>
            <w:tcBorders>
              <w:top w:val="nil"/>
              <w:left w:val="nil"/>
              <w:bottom w:val="nil"/>
              <w:right w:val="nil"/>
            </w:tcBorders>
            <w:shd w:val="clear" w:color="auto" w:fill="auto"/>
            <w:noWrap/>
          </w:tcPr>
          <w:p w14:paraId="7165C1B8" w14:textId="278B84C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67C5B464" w14:textId="41DD8A17"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6A6469B" w14:textId="15499ACA"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18</w:t>
            </w:r>
          </w:p>
        </w:tc>
        <w:tc>
          <w:tcPr>
            <w:tcW w:w="316" w:type="dxa"/>
            <w:tcBorders>
              <w:top w:val="nil"/>
              <w:left w:val="nil"/>
              <w:bottom w:val="nil"/>
              <w:right w:val="nil"/>
            </w:tcBorders>
            <w:shd w:val="clear" w:color="auto" w:fill="auto"/>
            <w:noWrap/>
          </w:tcPr>
          <w:p w14:paraId="53EF7FD3" w14:textId="5054B1BA"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2607A17D" w14:textId="2F6F5A74"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台南一信概括讓與台新商業銀行。</w:t>
            </w:r>
          </w:p>
        </w:tc>
      </w:tr>
      <w:tr w:rsidR="002A5334" w:rsidRPr="002A5334" w14:paraId="3371DAAB" w14:textId="77777777" w:rsidTr="002A5334">
        <w:trPr>
          <w:trHeight w:val="340"/>
        </w:trPr>
        <w:tc>
          <w:tcPr>
            <w:tcW w:w="447" w:type="dxa"/>
            <w:tcBorders>
              <w:top w:val="nil"/>
              <w:left w:val="nil"/>
              <w:bottom w:val="nil"/>
              <w:right w:val="nil"/>
            </w:tcBorders>
            <w:shd w:val="clear" w:color="auto" w:fill="auto"/>
            <w:noWrap/>
          </w:tcPr>
          <w:p w14:paraId="3E9CC00F" w14:textId="07A237F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1E80C549" w14:textId="2CBB6E13"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4</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D1D4016" w14:textId="5466612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11</w:t>
            </w:r>
          </w:p>
        </w:tc>
        <w:tc>
          <w:tcPr>
            <w:tcW w:w="316" w:type="dxa"/>
            <w:tcBorders>
              <w:top w:val="nil"/>
              <w:left w:val="nil"/>
              <w:bottom w:val="nil"/>
              <w:right w:val="nil"/>
            </w:tcBorders>
            <w:shd w:val="clear" w:color="auto" w:fill="auto"/>
            <w:noWrap/>
          </w:tcPr>
          <w:p w14:paraId="7630592A" w14:textId="189DE09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37D9A3E8" w14:textId="4E3C6F62"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台南四信概括讓與萬泰商業銀行。</w:t>
            </w:r>
          </w:p>
        </w:tc>
      </w:tr>
      <w:tr w:rsidR="002A5334" w:rsidRPr="002A5334" w14:paraId="303493B4" w14:textId="77777777" w:rsidTr="002A5334">
        <w:trPr>
          <w:trHeight w:val="340"/>
        </w:trPr>
        <w:tc>
          <w:tcPr>
            <w:tcW w:w="447" w:type="dxa"/>
            <w:tcBorders>
              <w:top w:val="nil"/>
              <w:left w:val="nil"/>
              <w:bottom w:val="nil"/>
              <w:right w:val="nil"/>
            </w:tcBorders>
            <w:shd w:val="clear" w:color="auto" w:fill="auto"/>
            <w:noWrap/>
          </w:tcPr>
          <w:p w14:paraId="31DE8E5D" w14:textId="653CBF5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4208611F" w14:textId="2A52745A"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5</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682CC36" w14:textId="00C1038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11</w:t>
            </w:r>
          </w:p>
        </w:tc>
        <w:tc>
          <w:tcPr>
            <w:tcW w:w="316" w:type="dxa"/>
            <w:tcBorders>
              <w:top w:val="nil"/>
              <w:left w:val="nil"/>
              <w:bottom w:val="nil"/>
              <w:right w:val="nil"/>
            </w:tcBorders>
            <w:shd w:val="clear" w:color="auto" w:fill="auto"/>
            <w:noWrap/>
          </w:tcPr>
          <w:p w14:paraId="72E1074F" w14:textId="04C16291"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3DE25DC8" w14:textId="3222A163"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南投市信合社概括讓與慶豐商業銀行。</w:t>
            </w:r>
          </w:p>
        </w:tc>
      </w:tr>
      <w:tr w:rsidR="002A5334" w:rsidRPr="002A5334" w14:paraId="1F26A7CA" w14:textId="77777777" w:rsidTr="002A5334">
        <w:trPr>
          <w:trHeight w:val="340"/>
        </w:trPr>
        <w:tc>
          <w:tcPr>
            <w:tcW w:w="447" w:type="dxa"/>
            <w:tcBorders>
              <w:top w:val="nil"/>
              <w:left w:val="nil"/>
              <w:bottom w:val="nil"/>
              <w:right w:val="nil"/>
            </w:tcBorders>
            <w:shd w:val="clear" w:color="auto" w:fill="auto"/>
            <w:noWrap/>
          </w:tcPr>
          <w:p w14:paraId="6C133642" w14:textId="1DE6F51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381561F6" w14:textId="088C7F39"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5</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75BE812" w14:textId="48ECE6F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11</w:t>
            </w:r>
          </w:p>
        </w:tc>
        <w:tc>
          <w:tcPr>
            <w:tcW w:w="316" w:type="dxa"/>
            <w:tcBorders>
              <w:top w:val="nil"/>
              <w:left w:val="nil"/>
              <w:bottom w:val="nil"/>
              <w:right w:val="nil"/>
            </w:tcBorders>
            <w:shd w:val="clear" w:color="auto" w:fill="auto"/>
            <w:noWrap/>
          </w:tcPr>
          <w:p w14:paraId="0BE2BBE1" w14:textId="7C4DE4D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144E6934" w14:textId="5BCCC922"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旗山信合社概括讓與高新商業銀行。</w:t>
            </w:r>
          </w:p>
        </w:tc>
      </w:tr>
      <w:tr w:rsidR="002A5334" w:rsidRPr="002A5334" w14:paraId="2F3CEF4D" w14:textId="77777777" w:rsidTr="002A5334">
        <w:trPr>
          <w:trHeight w:val="340"/>
        </w:trPr>
        <w:tc>
          <w:tcPr>
            <w:tcW w:w="447" w:type="dxa"/>
            <w:tcBorders>
              <w:top w:val="nil"/>
              <w:left w:val="nil"/>
              <w:bottom w:val="nil"/>
              <w:right w:val="nil"/>
            </w:tcBorders>
            <w:shd w:val="clear" w:color="auto" w:fill="auto"/>
            <w:noWrap/>
          </w:tcPr>
          <w:p w14:paraId="28FFB731" w14:textId="57EA2AFF"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75239F3A" w14:textId="4DE90F80"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6</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72A05866" w14:textId="272445F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0C6C234A" w14:textId="3718B0C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2B928675" w14:textId="1CB16769"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台南十信概括讓與大眾商業銀行。</w:t>
            </w:r>
          </w:p>
        </w:tc>
      </w:tr>
      <w:tr w:rsidR="002A5334" w:rsidRPr="002A5334" w14:paraId="6B50869D" w14:textId="77777777" w:rsidTr="002A5334">
        <w:trPr>
          <w:trHeight w:val="340"/>
        </w:trPr>
        <w:tc>
          <w:tcPr>
            <w:tcW w:w="447" w:type="dxa"/>
            <w:tcBorders>
              <w:top w:val="nil"/>
              <w:left w:val="nil"/>
              <w:bottom w:val="nil"/>
              <w:right w:val="nil"/>
            </w:tcBorders>
            <w:shd w:val="clear" w:color="auto" w:fill="auto"/>
            <w:noWrap/>
          </w:tcPr>
          <w:p w14:paraId="4FB52AAC" w14:textId="0B2A3F2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7432F02F" w14:textId="50EF00E9"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7</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613523E6" w14:textId="0F83AE61"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11</w:t>
            </w:r>
          </w:p>
        </w:tc>
        <w:tc>
          <w:tcPr>
            <w:tcW w:w="316" w:type="dxa"/>
            <w:tcBorders>
              <w:top w:val="nil"/>
              <w:left w:val="nil"/>
              <w:bottom w:val="nil"/>
              <w:right w:val="nil"/>
            </w:tcBorders>
            <w:shd w:val="clear" w:color="auto" w:fill="auto"/>
            <w:noWrap/>
          </w:tcPr>
          <w:p w14:paraId="4EAF0CE4" w14:textId="38A612F2"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2C8E549B" w14:textId="465FD26E"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彰化二信概括讓與第七商業銀行。</w:t>
            </w:r>
          </w:p>
        </w:tc>
      </w:tr>
      <w:tr w:rsidR="002A5334" w:rsidRPr="002A5334" w14:paraId="75171FD0" w14:textId="77777777" w:rsidTr="002A5334">
        <w:trPr>
          <w:trHeight w:val="340"/>
        </w:trPr>
        <w:tc>
          <w:tcPr>
            <w:tcW w:w="447" w:type="dxa"/>
            <w:tcBorders>
              <w:top w:val="nil"/>
              <w:left w:val="nil"/>
              <w:bottom w:val="nil"/>
              <w:right w:val="nil"/>
            </w:tcBorders>
            <w:shd w:val="clear" w:color="auto" w:fill="auto"/>
            <w:noWrap/>
          </w:tcPr>
          <w:p w14:paraId="0B4919BE" w14:textId="7A4A691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0E6D464C" w14:textId="1613D6E2"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7</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12E94E6" w14:textId="0CD667E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27</w:t>
            </w:r>
          </w:p>
        </w:tc>
        <w:tc>
          <w:tcPr>
            <w:tcW w:w="316" w:type="dxa"/>
            <w:tcBorders>
              <w:top w:val="nil"/>
              <w:left w:val="nil"/>
              <w:bottom w:val="nil"/>
              <w:right w:val="nil"/>
            </w:tcBorders>
            <w:shd w:val="clear" w:color="auto" w:fill="auto"/>
            <w:noWrap/>
          </w:tcPr>
          <w:p w14:paraId="4312F360" w14:textId="2B2C7C3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490F9014" w14:textId="40354D3D"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台北七信概括讓與安泰商業銀行。</w:t>
            </w:r>
          </w:p>
        </w:tc>
      </w:tr>
      <w:tr w:rsidR="002A5334" w:rsidRPr="002A5334" w14:paraId="3AB79778" w14:textId="77777777" w:rsidTr="002A5334">
        <w:trPr>
          <w:trHeight w:val="340"/>
        </w:trPr>
        <w:tc>
          <w:tcPr>
            <w:tcW w:w="447" w:type="dxa"/>
            <w:tcBorders>
              <w:top w:val="nil"/>
              <w:left w:val="nil"/>
              <w:bottom w:val="nil"/>
              <w:right w:val="nil"/>
            </w:tcBorders>
            <w:shd w:val="clear" w:color="auto" w:fill="auto"/>
            <w:noWrap/>
          </w:tcPr>
          <w:p w14:paraId="132C5285" w14:textId="6DDD9C3F"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88</w:t>
            </w:r>
          </w:p>
        </w:tc>
        <w:tc>
          <w:tcPr>
            <w:tcW w:w="1003" w:type="dxa"/>
            <w:tcBorders>
              <w:top w:val="nil"/>
              <w:left w:val="nil"/>
              <w:bottom w:val="nil"/>
              <w:right w:val="nil"/>
            </w:tcBorders>
            <w:shd w:val="clear" w:color="auto" w:fill="auto"/>
            <w:noWrap/>
          </w:tcPr>
          <w:p w14:paraId="266677C8" w14:textId="0665D85B"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4</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40E07BA" w14:textId="52ABD7D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694B3CC4" w14:textId="7F82A97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06670F03" w14:textId="3ABFD120"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台中四信概括讓與中興商業銀行。</w:t>
            </w:r>
          </w:p>
        </w:tc>
      </w:tr>
      <w:tr w:rsidR="002A5334" w:rsidRPr="002A5334" w14:paraId="7299B2F3" w14:textId="77777777" w:rsidTr="002A5334">
        <w:trPr>
          <w:trHeight w:val="340"/>
        </w:trPr>
        <w:tc>
          <w:tcPr>
            <w:tcW w:w="447" w:type="dxa"/>
            <w:tcBorders>
              <w:top w:val="nil"/>
              <w:left w:val="nil"/>
              <w:bottom w:val="nil"/>
              <w:right w:val="nil"/>
            </w:tcBorders>
            <w:shd w:val="clear" w:color="auto" w:fill="auto"/>
            <w:noWrap/>
          </w:tcPr>
          <w:p w14:paraId="303AA4F8" w14:textId="386439A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88</w:t>
            </w:r>
          </w:p>
        </w:tc>
        <w:tc>
          <w:tcPr>
            <w:tcW w:w="1003" w:type="dxa"/>
            <w:tcBorders>
              <w:top w:val="nil"/>
              <w:left w:val="nil"/>
              <w:bottom w:val="nil"/>
              <w:right w:val="nil"/>
            </w:tcBorders>
            <w:shd w:val="clear" w:color="auto" w:fill="auto"/>
            <w:noWrap/>
          </w:tcPr>
          <w:p w14:paraId="54D797C8" w14:textId="50AC3FEC"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9</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6DE6BDC1" w14:textId="2920AD9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15</w:t>
            </w:r>
          </w:p>
        </w:tc>
        <w:tc>
          <w:tcPr>
            <w:tcW w:w="316" w:type="dxa"/>
            <w:tcBorders>
              <w:top w:val="nil"/>
              <w:left w:val="nil"/>
              <w:bottom w:val="nil"/>
              <w:right w:val="nil"/>
            </w:tcBorders>
            <w:shd w:val="clear" w:color="auto" w:fill="auto"/>
            <w:noWrap/>
          </w:tcPr>
          <w:p w14:paraId="480A76BF" w14:textId="35A7C672"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547A4AF0" w14:textId="1B67BA2C"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東港信合社概括讓與臺灣銀行。</w:t>
            </w:r>
          </w:p>
        </w:tc>
      </w:tr>
      <w:tr w:rsidR="002A5334" w:rsidRPr="002A5334" w14:paraId="607A4B4B" w14:textId="77777777" w:rsidTr="002A5334">
        <w:trPr>
          <w:trHeight w:val="340"/>
        </w:trPr>
        <w:tc>
          <w:tcPr>
            <w:tcW w:w="447" w:type="dxa"/>
            <w:tcBorders>
              <w:top w:val="nil"/>
              <w:left w:val="nil"/>
              <w:bottom w:val="nil"/>
              <w:right w:val="nil"/>
            </w:tcBorders>
            <w:shd w:val="clear" w:color="auto" w:fill="auto"/>
            <w:noWrap/>
          </w:tcPr>
          <w:p w14:paraId="0D730559" w14:textId="2DC94C3F"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lastRenderedPageBreak/>
              <w:t>90</w:t>
            </w:r>
          </w:p>
        </w:tc>
        <w:tc>
          <w:tcPr>
            <w:tcW w:w="1003" w:type="dxa"/>
            <w:tcBorders>
              <w:top w:val="nil"/>
              <w:left w:val="nil"/>
              <w:bottom w:val="nil"/>
              <w:right w:val="nil"/>
            </w:tcBorders>
            <w:shd w:val="clear" w:color="auto" w:fill="auto"/>
            <w:noWrap/>
          </w:tcPr>
          <w:p w14:paraId="10A0DE8F" w14:textId="05C7FAD9"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8</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0686C269" w14:textId="6659B42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10</w:t>
            </w:r>
          </w:p>
        </w:tc>
        <w:tc>
          <w:tcPr>
            <w:tcW w:w="316" w:type="dxa"/>
            <w:tcBorders>
              <w:top w:val="nil"/>
              <w:left w:val="nil"/>
              <w:bottom w:val="nil"/>
              <w:right w:val="nil"/>
            </w:tcBorders>
            <w:shd w:val="clear" w:color="auto" w:fill="auto"/>
            <w:noWrap/>
          </w:tcPr>
          <w:p w14:paraId="7ADCDAEE" w14:textId="74490A0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05C7E3C9" w14:textId="22A17820"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苗栗信合社概括讓與萬泰商業銀行。</w:t>
            </w:r>
          </w:p>
        </w:tc>
      </w:tr>
      <w:tr w:rsidR="002A5334" w:rsidRPr="002A5334" w14:paraId="6068695A" w14:textId="77777777" w:rsidTr="002A5334">
        <w:trPr>
          <w:trHeight w:val="340"/>
        </w:trPr>
        <w:tc>
          <w:tcPr>
            <w:tcW w:w="447" w:type="dxa"/>
            <w:tcBorders>
              <w:top w:val="nil"/>
              <w:left w:val="nil"/>
              <w:bottom w:val="nil"/>
              <w:right w:val="nil"/>
            </w:tcBorders>
            <w:shd w:val="clear" w:color="auto" w:fill="auto"/>
            <w:noWrap/>
          </w:tcPr>
          <w:p w14:paraId="4EA75BB4" w14:textId="7C08FF8C"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90</w:t>
            </w:r>
          </w:p>
        </w:tc>
        <w:tc>
          <w:tcPr>
            <w:tcW w:w="1003" w:type="dxa"/>
            <w:tcBorders>
              <w:top w:val="nil"/>
              <w:left w:val="nil"/>
              <w:bottom w:val="nil"/>
              <w:right w:val="nil"/>
            </w:tcBorders>
            <w:shd w:val="clear" w:color="auto" w:fill="auto"/>
            <w:noWrap/>
          </w:tcPr>
          <w:p w14:paraId="0575F1F8" w14:textId="49E87E64"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9</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8D067F3" w14:textId="4306AEE1"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0E30993E" w14:textId="4628805A"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79738955" w14:textId="5684314E"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嘉義二信概括讓與誠泰銀行。</w:t>
            </w:r>
          </w:p>
        </w:tc>
      </w:tr>
      <w:tr w:rsidR="002A5334" w:rsidRPr="002A5334" w14:paraId="5E8EC61F" w14:textId="77777777" w:rsidTr="002A5334">
        <w:trPr>
          <w:trHeight w:val="340"/>
        </w:trPr>
        <w:tc>
          <w:tcPr>
            <w:tcW w:w="447" w:type="dxa"/>
            <w:tcBorders>
              <w:top w:val="nil"/>
              <w:left w:val="nil"/>
              <w:bottom w:val="nil"/>
              <w:right w:val="nil"/>
            </w:tcBorders>
            <w:shd w:val="clear" w:color="auto" w:fill="auto"/>
            <w:noWrap/>
          </w:tcPr>
          <w:p w14:paraId="209E9C0E" w14:textId="2F28CBB9"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91</w:t>
            </w:r>
          </w:p>
        </w:tc>
        <w:tc>
          <w:tcPr>
            <w:tcW w:w="1003" w:type="dxa"/>
            <w:tcBorders>
              <w:top w:val="nil"/>
              <w:left w:val="nil"/>
              <w:bottom w:val="nil"/>
              <w:right w:val="nil"/>
            </w:tcBorders>
            <w:shd w:val="clear" w:color="auto" w:fill="auto"/>
            <w:noWrap/>
          </w:tcPr>
          <w:p w14:paraId="7FD5904F" w14:textId="1878E88D"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8</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3F0E34FD" w14:textId="1086F50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24</w:t>
            </w:r>
          </w:p>
        </w:tc>
        <w:tc>
          <w:tcPr>
            <w:tcW w:w="316" w:type="dxa"/>
            <w:tcBorders>
              <w:top w:val="nil"/>
              <w:left w:val="nil"/>
              <w:bottom w:val="nil"/>
              <w:right w:val="nil"/>
            </w:tcBorders>
            <w:shd w:val="clear" w:color="auto" w:fill="auto"/>
            <w:noWrap/>
          </w:tcPr>
          <w:p w14:paraId="1F13A55B" w14:textId="6163AE7D"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4FBB468F" w14:textId="0655E8B4"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台南五信概括讓與陽信商業銀行。</w:t>
            </w:r>
          </w:p>
        </w:tc>
      </w:tr>
      <w:tr w:rsidR="002A5334" w:rsidRPr="002A5334" w14:paraId="71A15E92" w14:textId="77777777" w:rsidTr="002A5334">
        <w:trPr>
          <w:trHeight w:val="340"/>
        </w:trPr>
        <w:tc>
          <w:tcPr>
            <w:tcW w:w="447" w:type="dxa"/>
            <w:tcBorders>
              <w:top w:val="nil"/>
              <w:left w:val="nil"/>
              <w:bottom w:val="nil"/>
              <w:right w:val="nil"/>
            </w:tcBorders>
            <w:shd w:val="clear" w:color="auto" w:fill="auto"/>
            <w:noWrap/>
          </w:tcPr>
          <w:p w14:paraId="26537BDD" w14:textId="57BE52A2"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91</w:t>
            </w:r>
          </w:p>
        </w:tc>
        <w:tc>
          <w:tcPr>
            <w:tcW w:w="1003" w:type="dxa"/>
            <w:tcBorders>
              <w:top w:val="nil"/>
              <w:left w:val="nil"/>
              <w:bottom w:val="nil"/>
              <w:right w:val="nil"/>
            </w:tcBorders>
            <w:shd w:val="clear" w:color="auto" w:fill="auto"/>
            <w:noWrap/>
          </w:tcPr>
          <w:p w14:paraId="6BC396A3" w14:textId="106A8DD2"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12</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976E4C0" w14:textId="48B88C1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20</w:t>
            </w:r>
          </w:p>
        </w:tc>
        <w:tc>
          <w:tcPr>
            <w:tcW w:w="316" w:type="dxa"/>
            <w:tcBorders>
              <w:top w:val="nil"/>
              <w:left w:val="nil"/>
              <w:bottom w:val="nil"/>
              <w:right w:val="nil"/>
            </w:tcBorders>
            <w:shd w:val="clear" w:color="auto" w:fill="auto"/>
            <w:noWrap/>
          </w:tcPr>
          <w:p w14:paraId="71326533" w14:textId="4FCDC81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3561525C" w14:textId="10358BB3"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台南新營信合社概括讓與日盛國際商業銀行。</w:t>
            </w:r>
          </w:p>
        </w:tc>
      </w:tr>
      <w:tr w:rsidR="002A5334" w:rsidRPr="002A5334" w14:paraId="668AB440" w14:textId="77777777" w:rsidTr="002A5334">
        <w:trPr>
          <w:trHeight w:val="340"/>
        </w:trPr>
        <w:tc>
          <w:tcPr>
            <w:tcW w:w="447" w:type="dxa"/>
            <w:tcBorders>
              <w:top w:val="nil"/>
              <w:left w:val="nil"/>
              <w:bottom w:val="nil"/>
              <w:right w:val="nil"/>
            </w:tcBorders>
            <w:shd w:val="clear" w:color="auto" w:fill="auto"/>
            <w:noWrap/>
          </w:tcPr>
          <w:p w14:paraId="56B60E5C" w14:textId="4F9E19CA"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92</w:t>
            </w:r>
          </w:p>
        </w:tc>
        <w:tc>
          <w:tcPr>
            <w:tcW w:w="1003" w:type="dxa"/>
            <w:tcBorders>
              <w:top w:val="nil"/>
              <w:left w:val="nil"/>
              <w:bottom w:val="nil"/>
              <w:right w:val="nil"/>
            </w:tcBorders>
            <w:shd w:val="clear" w:color="auto" w:fill="auto"/>
            <w:noWrap/>
          </w:tcPr>
          <w:p w14:paraId="2151BB10" w14:textId="448E2DC2"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7</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7820DE8" w14:textId="0D78A5A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28</w:t>
            </w:r>
          </w:p>
        </w:tc>
        <w:tc>
          <w:tcPr>
            <w:tcW w:w="316" w:type="dxa"/>
            <w:tcBorders>
              <w:top w:val="nil"/>
              <w:left w:val="nil"/>
              <w:bottom w:val="nil"/>
              <w:right w:val="nil"/>
            </w:tcBorders>
            <w:shd w:val="clear" w:color="auto" w:fill="auto"/>
            <w:noWrap/>
          </w:tcPr>
          <w:p w14:paraId="335C66DB" w14:textId="58D26CB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7AE2B6C6" w14:textId="12BFD7D3"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雲林斗六信合社概括讓與復華商業銀行。</w:t>
            </w:r>
          </w:p>
        </w:tc>
      </w:tr>
      <w:tr w:rsidR="002A5334" w:rsidRPr="002A5334" w14:paraId="7C5357EC" w14:textId="77777777" w:rsidTr="002A5334">
        <w:trPr>
          <w:trHeight w:val="340"/>
        </w:trPr>
        <w:tc>
          <w:tcPr>
            <w:tcW w:w="447" w:type="dxa"/>
            <w:tcBorders>
              <w:top w:val="nil"/>
              <w:left w:val="nil"/>
              <w:bottom w:val="nil"/>
              <w:right w:val="nil"/>
            </w:tcBorders>
            <w:shd w:val="clear" w:color="auto" w:fill="auto"/>
            <w:noWrap/>
          </w:tcPr>
          <w:p w14:paraId="7231F1DC" w14:textId="533F0AD0"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92</w:t>
            </w:r>
          </w:p>
        </w:tc>
        <w:tc>
          <w:tcPr>
            <w:tcW w:w="1003" w:type="dxa"/>
            <w:tcBorders>
              <w:top w:val="nil"/>
              <w:left w:val="nil"/>
              <w:bottom w:val="nil"/>
              <w:right w:val="nil"/>
            </w:tcBorders>
            <w:shd w:val="clear" w:color="auto" w:fill="auto"/>
            <w:noWrap/>
          </w:tcPr>
          <w:p w14:paraId="0118735F" w14:textId="60AA613A"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7</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20EAD19" w14:textId="32AE49A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28</w:t>
            </w:r>
          </w:p>
        </w:tc>
        <w:tc>
          <w:tcPr>
            <w:tcW w:w="316" w:type="dxa"/>
            <w:tcBorders>
              <w:top w:val="nil"/>
              <w:left w:val="nil"/>
              <w:bottom w:val="nil"/>
              <w:right w:val="nil"/>
            </w:tcBorders>
            <w:shd w:val="clear" w:color="auto" w:fill="auto"/>
            <w:noWrap/>
          </w:tcPr>
          <w:p w14:paraId="28136AA8" w14:textId="78EC877F"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0BEF7475" w14:textId="02F16F7A"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新竹第五信合社概括讓與萬泰商業銀行。</w:t>
            </w:r>
          </w:p>
        </w:tc>
      </w:tr>
      <w:tr w:rsidR="002A5334" w:rsidRPr="002A5334" w14:paraId="4A14EA35" w14:textId="77777777" w:rsidTr="002A5334">
        <w:trPr>
          <w:trHeight w:val="340"/>
        </w:trPr>
        <w:tc>
          <w:tcPr>
            <w:tcW w:w="447" w:type="dxa"/>
            <w:tcBorders>
              <w:top w:val="nil"/>
              <w:left w:val="nil"/>
              <w:bottom w:val="nil"/>
              <w:right w:val="nil"/>
            </w:tcBorders>
            <w:shd w:val="clear" w:color="auto" w:fill="auto"/>
            <w:noWrap/>
          </w:tcPr>
          <w:p w14:paraId="2460EFC3" w14:textId="6B3DBBC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93</w:t>
            </w:r>
          </w:p>
        </w:tc>
        <w:tc>
          <w:tcPr>
            <w:tcW w:w="1003" w:type="dxa"/>
            <w:tcBorders>
              <w:top w:val="nil"/>
              <w:left w:val="nil"/>
              <w:bottom w:val="nil"/>
              <w:right w:val="nil"/>
            </w:tcBorders>
            <w:shd w:val="clear" w:color="auto" w:fill="auto"/>
            <w:noWrap/>
          </w:tcPr>
          <w:p w14:paraId="35DAC0D1" w14:textId="36740AA0"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6</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423D583" w14:textId="4E3A9AB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5</w:t>
            </w:r>
          </w:p>
        </w:tc>
        <w:tc>
          <w:tcPr>
            <w:tcW w:w="316" w:type="dxa"/>
            <w:tcBorders>
              <w:top w:val="nil"/>
              <w:left w:val="nil"/>
              <w:bottom w:val="nil"/>
              <w:right w:val="nil"/>
            </w:tcBorders>
            <w:shd w:val="clear" w:color="auto" w:fill="auto"/>
            <w:noWrap/>
          </w:tcPr>
          <w:p w14:paraId="0DC2D64A" w14:textId="3211787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06A3843E" w14:textId="26351DF7"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台東信用合作社概括讓與復華商業銀行。</w:t>
            </w:r>
          </w:p>
        </w:tc>
      </w:tr>
      <w:tr w:rsidR="002A5334" w:rsidRPr="002A5334" w14:paraId="26109A2F" w14:textId="77777777" w:rsidTr="002A5334">
        <w:trPr>
          <w:trHeight w:val="340"/>
        </w:trPr>
        <w:tc>
          <w:tcPr>
            <w:tcW w:w="447" w:type="dxa"/>
            <w:tcBorders>
              <w:top w:val="nil"/>
              <w:left w:val="nil"/>
              <w:bottom w:val="nil"/>
              <w:right w:val="nil"/>
            </w:tcBorders>
            <w:shd w:val="clear" w:color="auto" w:fill="auto"/>
            <w:noWrap/>
          </w:tcPr>
          <w:p w14:paraId="1F69C920" w14:textId="3914444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93</w:t>
            </w:r>
          </w:p>
        </w:tc>
        <w:tc>
          <w:tcPr>
            <w:tcW w:w="1003" w:type="dxa"/>
            <w:tcBorders>
              <w:top w:val="nil"/>
              <w:left w:val="nil"/>
              <w:bottom w:val="nil"/>
              <w:right w:val="nil"/>
            </w:tcBorders>
            <w:shd w:val="clear" w:color="auto" w:fill="auto"/>
            <w:noWrap/>
          </w:tcPr>
          <w:p w14:paraId="38558A3F" w14:textId="6FA424B0"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10</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44A56083" w14:textId="025F42E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17746253" w14:textId="6E6FE38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66ECD0BC" w14:textId="1271EB9A"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高雄縣鳳山信用合作社概括讓與中國信託商業銀行。</w:t>
            </w:r>
          </w:p>
        </w:tc>
      </w:tr>
      <w:tr w:rsidR="002A5334" w:rsidRPr="002A5334" w14:paraId="148A7DCA" w14:textId="77777777" w:rsidTr="002A5334">
        <w:trPr>
          <w:trHeight w:val="340"/>
        </w:trPr>
        <w:tc>
          <w:tcPr>
            <w:tcW w:w="447" w:type="dxa"/>
            <w:tcBorders>
              <w:top w:val="nil"/>
              <w:left w:val="nil"/>
              <w:bottom w:val="nil"/>
              <w:right w:val="nil"/>
            </w:tcBorders>
            <w:shd w:val="clear" w:color="auto" w:fill="auto"/>
            <w:noWrap/>
          </w:tcPr>
          <w:p w14:paraId="65F7C767" w14:textId="335FDA5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93</w:t>
            </w:r>
          </w:p>
        </w:tc>
        <w:tc>
          <w:tcPr>
            <w:tcW w:w="1003" w:type="dxa"/>
            <w:tcBorders>
              <w:top w:val="nil"/>
              <w:left w:val="nil"/>
              <w:bottom w:val="nil"/>
              <w:right w:val="nil"/>
            </w:tcBorders>
            <w:shd w:val="clear" w:color="auto" w:fill="auto"/>
            <w:noWrap/>
          </w:tcPr>
          <w:p w14:paraId="6DA99B73" w14:textId="10A42BF4"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10</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1EBD6D3C" w14:textId="25ED44FC"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18</w:t>
            </w:r>
          </w:p>
        </w:tc>
        <w:tc>
          <w:tcPr>
            <w:tcW w:w="316" w:type="dxa"/>
            <w:tcBorders>
              <w:top w:val="nil"/>
              <w:left w:val="nil"/>
              <w:bottom w:val="nil"/>
              <w:right w:val="nil"/>
            </w:tcBorders>
            <w:shd w:val="clear" w:color="auto" w:fill="auto"/>
            <w:noWrap/>
          </w:tcPr>
          <w:p w14:paraId="64146459" w14:textId="2D5F5F3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7D5A8418" w14:textId="245779E9"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新竹十信概括讓與台新商業銀行。</w:t>
            </w:r>
          </w:p>
        </w:tc>
      </w:tr>
      <w:tr w:rsidR="002A5334" w:rsidRPr="002A5334" w14:paraId="1EC398E4" w14:textId="77777777" w:rsidTr="002A5334">
        <w:trPr>
          <w:trHeight w:val="340"/>
        </w:trPr>
        <w:tc>
          <w:tcPr>
            <w:tcW w:w="447" w:type="dxa"/>
            <w:tcBorders>
              <w:top w:val="nil"/>
              <w:left w:val="nil"/>
              <w:bottom w:val="nil"/>
              <w:right w:val="nil"/>
            </w:tcBorders>
            <w:shd w:val="clear" w:color="auto" w:fill="auto"/>
            <w:noWrap/>
          </w:tcPr>
          <w:p w14:paraId="2008659B" w14:textId="4AEC994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94</w:t>
            </w:r>
          </w:p>
        </w:tc>
        <w:tc>
          <w:tcPr>
            <w:tcW w:w="1003" w:type="dxa"/>
            <w:tcBorders>
              <w:top w:val="nil"/>
              <w:left w:val="nil"/>
              <w:bottom w:val="nil"/>
              <w:right w:val="nil"/>
            </w:tcBorders>
            <w:shd w:val="clear" w:color="auto" w:fill="auto"/>
            <w:noWrap/>
          </w:tcPr>
          <w:p w14:paraId="7D2EC020" w14:textId="71C09353"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3</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058D7D25" w14:textId="03E0DE41"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7</w:t>
            </w:r>
          </w:p>
        </w:tc>
        <w:tc>
          <w:tcPr>
            <w:tcW w:w="316" w:type="dxa"/>
            <w:tcBorders>
              <w:top w:val="nil"/>
              <w:left w:val="nil"/>
              <w:bottom w:val="nil"/>
              <w:right w:val="nil"/>
            </w:tcBorders>
            <w:shd w:val="clear" w:color="auto" w:fill="auto"/>
            <w:noWrap/>
          </w:tcPr>
          <w:p w14:paraId="2006AF1D" w14:textId="64BB03E8"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3B78A7A1" w14:textId="7591C022"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嘉義一信概括讓與板信商業銀行。</w:t>
            </w:r>
          </w:p>
        </w:tc>
      </w:tr>
      <w:tr w:rsidR="002A5334" w:rsidRPr="002A5334" w14:paraId="2871D3D0" w14:textId="77777777" w:rsidTr="002A5334">
        <w:trPr>
          <w:trHeight w:val="340"/>
        </w:trPr>
        <w:tc>
          <w:tcPr>
            <w:tcW w:w="447" w:type="dxa"/>
            <w:tcBorders>
              <w:top w:val="nil"/>
              <w:left w:val="nil"/>
              <w:bottom w:val="nil"/>
              <w:right w:val="nil"/>
            </w:tcBorders>
            <w:shd w:val="clear" w:color="auto" w:fill="auto"/>
            <w:noWrap/>
          </w:tcPr>
          <w:p w14:paraId="50CD2EA8" w14:textId="7384C4E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94</w:t>
            </w:r>
          </w:p>
        </w:tc>
        <w:tc>
          <w:tcPr>
            <w:tcW w:w="1003" w:type="dxa"/>
            <w:tcBorders>
              <w:top w:val="nil"/>
              <w:left w:val="nil"/>
              <w:bottom w:val="nil"/>
              <w:right w:val="nil"/>
            </w:tcBorders>
            <w:shd w:val="clear" w:color="auto" w:fill="auto"/>
            <w:noWrap/>
          </w:tcPr>
          <w:p w14:paraId="6A83B5F9" w14:textId="47837337"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6</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9E91495" w14:textId="18E7EAF6"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20</w:t>
            </w:r>
          </w:p>
        </w:tc>
        <w:tc>
          <w:tcPr>
            <w:tcW w:w="316" w:type="dxa"/>
            <w:tcBorders>
              <w:top w:val="nil"/>
              <w:left w:val="nil"/>
              <w:bottom w:val="nil"/>
              <w:right w:val="nil"/>
            </w:tcBorders>
            <w:shd w:val="clear" w:color="auto" w:fill="auto"/>
            <w:noWrap/>
          </w:tcPr>
          <w:p w14:paraId="5DC76D05" w14:textId="142D9B0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46AE514D" w14:textId="34A08C0C"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台南第七信用合作社概括讓與復華商業銀行。</w:t>
            </w:r>
          </w:p>
        </w:tc>
      </w:tr>
      <w:tr w:rsidR="002A5334" w:rsidRPr="002A5334" w14:paraId="0FEA52AF" w14:textId="77777777" w:rsidTr="002A5334">
        <w:trPr>
          <w:trHeight w:val="340"/>
        </w:trPr>
        <w:tc>
          <w:tcPr>
            <w:tcW w:w="447" w:type="dxa"/>
            <w:tcBorders>
              <w:top w:val="nil"/>
              <w:left w:val="nil"/>
              <w:bottom w:val="nil"/>
              <w:right w:val="nil"/>
            </w:tcBorders>
            <w:shd w:val="clear" w:color="auto" w:fill="auto"/>
            <w:noWrap/>
          </w:tcPr>
          <w:p w14:paraId="31D78810" w14:textId="0E29668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94</w:t>
            </w:r>
          </w:p>
        </w:tc>
        <w:tc>
          <w:tcPr>
            <w:tcW w:w="1003" w:type="dxa"/>
            <w:tcBorders>
              <w:top w:val="nil"/>
              <w:left w:val="nil"/>
              <w:bottom w:val="nil"/>
              <w:right w:val="nil"/>
            </w:tcBorders>
            <w:shd w:val="clear" w:color="auto" w:fill="auto"/>
            <w:noWrap/>
          </w:tcPr>
          <w:p w14:paraId="348B9BD0" w14:textId="654FFFEB"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12</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6AE557C5" w14:textId="4919CC4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23</w:t>
            </w:r>
          </w:p>
        </w:tc>
        <w:tc>
          <w:tcPr>
            <w:tcW w:w="316" w:type="dxa"/>
            <w:tcBorders>
              <w:top w:val="nil"/>
              <w:left w:val="nil"/>
              <w:bottom w:val="nil"/>
              <w:right w:val="nil"/>
            </w:tcBorders>
            <w:shd w:val="clear" w:color="auto" w:fill="auto"/>
            <w:noWrap/>
          </w:tcPr>
          <w:p w14:paraId="7B651F44" w14:textId="7DBE03C6"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716D79E6" w14:textId="7DA3B02C"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台南第六信用合作社概括讓與復華商業銀行。</w:t>
            </w:r>
          </w:p>
        </w:tc>
      </w:tr>
      <w:tr w:rsidR="002A5334" w:rsidRPr="002A5334" w14:paraId="31599E1C" w14:textId="77777777" w:rsidTr="002A5334">
        <w:trPr>
          <w:trHeight w:val="340"/>
        </w:trPr>
        <w:tc>
          <w:tcPr>
            <w:tcW w:w="447" w:type="dxa"/>
            <w:tcBorders>
              <w:top w:val="nil"/>
              <w:left w:val="nil"/>
              <w:bottom w:val="nil"/>
              <w:right w:val="nil"/>
            </w:tcBorders>
            <w:shd w:val="clear" w:color="auto" w:fill="auto"/>
            <w:noWrap/>
          </w:tcPr>
          <w:p w14:paraId="2B72CD3B" w14:textId="0BAA81E5"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95</w:t>
            </w:r>
          </w:p>
        </w:tc>
        <w:tc>
          <w:tcPr>
            <w:tcW w:w="1003" w:type="dxa"/>
            <w:tcBorders>
              <w:top w:val="nil"/>
              <w:left w:val="nil"/>
              <w:bottom w:val="nil"/>
              <w:right w:val="nil"/>
            </w:tcBorders>
            <w:shd w:val="clear" w:color="auto" w:fill="auto"/>
            <w:noWrap/>
          </w:tcPr>
          <w:p w14:paraId="6E38191D" w14:textId="2745F60D"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79284EB7" w14:textId="41FD0B9E"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1A60B2F3" w14:textId="23B37D66"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0ABDE07C" w14:textId="37DE7318"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豐原信用合作社概括讓與三信商業銀行。</w:t>
            </w:r>
          </w:p>
        </w:tc>
      </w:tr>
      <w:tr w:rsidR="002A5334" w:rsidRPr="002A5334" w14:paraId="57DB07DC" w14:textId="77777777" w:rsidTr="002A5334">
        <w:trPr>
          <w:trHeight w:val="340"/>
        </w:trPr>
        <w:tc>
          <w:tcPr>
            <w:tcW w:w="447" w:type="dxa"/>
            <w:tcBorders>
              <w:top w:val="nil"/>
              <w:left w:val="nil"/>
              <w:bottom w:val="nil"/>
              <w:right w:val="nil"/>
            </w:tcBorders>
            <w:shd w:val="clear" w:color="auto" w:fill="auto"/>
            <w:noWrap/>
          </w:tcPr>
          <w:p w14:paraId="56136054" w14:textId="6BF22CAB"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98</w:t>
            </w:r>
          </w:p>
        </w:tc>
        <w:tc>
          <w:tcPr>
            <w:tcW w:w="1003" w:type="dxa"/>
            <w:tcBorders>
              <w:top w:val="nil"/>
              <w:left w:val="nil"/>
              <w:bottom w:val="nil"/>
              <w:right w:val="nil"/>
            </w:tcBorders>
            <w:shd w:val="clear" w:color="auto" w:fill="auto"/>
            <w:noWrap/>
          </w:tcPr>
          <w:p w14:paraId="40634D48" w14:textId="44A88ADD"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9</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3C98AA09" w14:textId="10E42C1C"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w:t>
            </w:r>
          </w:p>
        </w:tc>
        <w:tc>
          <w:tcPr>
            <w:tcW w:w="316" w:type="dxa"/>
            <w:tcBorders>
              <w:top w:val="nil"/>
              <w:left w:val="nil"/>
              <w:bottom w:val="nil"/>
              <w:right w:val="nil"/>
            </w:tcBorders>
            <w:shd w:val="clear" w:color="auto" w:fill="auto"/>
            <w:noWrap/>
          </w:tcPr>
          <w:p w14:paraId="47BFDDCE" w14:textId="1C7CF04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26AD0D11" w14:textId="0019F5C3"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高雄第二信用合作社概括讓與大眾商業銀行。</w:t>
            </w:r>
          </w:p>
        </w:tc>
      </w:tr>
      <w:tr w:rsidR="002A5334" w:rsidRPr="002A5334" w14:paraId="067476EA" w14:textId="77777777" w:rsidTr="002A5334">
        <w:trPr>
          <w:trHeight w:val="340"/>
        </w:trPr>
        <w:tc>
          <w:tcPr>
            <w:tcW w:w="447" w:type="dxa"/>
            <w:tcBorders>
              <w:top w:val="nil"/>
              <w:left w:val="nil"/>
              <w:bottom w:val="nil"/>
              <w:right w:val="nil"/>
            </w:tcBorders>
            <w:shd w:val="clear" w:color="auto" w:fill="auto"/>
            <w:noWrap/>
          </w:tcPr>
          <w:p w14:paraId="08C97617" w14:textId="7EF5EEE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101</w:t>
            </w:r>
          </w:p>
        </w:tc>
        <w:tc>
          <w:tcPr>
            <w:tcW w:w="1003" w:type="dxa"/>
            <w:tcBorders>
              <w:top w:val="nil"/>
              <w:left w:val="nil"/>
              <w:bottom w:val="nil"/>
              <w:right w:val="nil"/>
            </w:tcBorders>
            <w:shd w:val="clear" w:color="auto" w:fill="auto"/>
            <w:noWrap/>
          </w:tcPr>
          <w:p w14:paraId="33C40ACD" w14:textId="3BDA6B62"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11</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02DF2807" w14:textId="45566BE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3</w:t>
            </w:r>
          </w:p>
        </w:tc>
        <w:tc>
          <w:tcPr>
            <w:tcW w:w="316" w:type="dxa"/>
            <w:tcBorders>
              <w:top w:val="nil"/>
              <w:left w:val="nil"/>
              <w:bottom w:val="nil"/>
              <w:right w:val="nil"/>
            </w:tcBorders>
            <w:shd w:val="clear" w:color="auto" w:fill="auto"/>
            <w:noWrap/>
          </w:tcPr>
          <w:p w14:paraId="460F47F2" w14:textId="1F75C2C7"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5347D99E" w14:textId="03BE0192"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嘉義市第四信用合作社概括讓與玉山商業銀行。</w:t>
            </w:r>
          </w:p>
        </w:tc>
      </w:tr>
      <w:tr w:rsidR="002A5334" w:rsidRPr="002A5334" w14:paraId="08ADD131" w14:textId="77777777" w:rsidTr="002A5334">
        <w:trPr>
          <w:trHeight w:val="340"/>
        </w:trPr>
        <w:tc>
          <w:tcPr>
            <w:tcW w:w="447" w:type="dxa"/>
            <w:tcBorders>
              <w:top w:val="nil"/>
              <w:left w:val="nil"/>
              <w:bottom w:val="nil"/>
              <w:right w:val="nil"/>
            </w:tcBorders>
            <w:shd w:val="clear" w:color="auto" w:fill="auto"/>
            <w:noWrap/>
          </w:tcPr>
          <w:p w14:paraId="3D02B3CB" w14:textId="2B4EF723"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103</w:t>
            </w:r>
          </w:p>
        </w:tc>
        <w:tc>
          <w:tcPr>
            <w:tcW w:w="1003" w:type="dxa"/>
            <w:tcBorders>
              <w:top w:val="nil"/>
              <w:left w:val="nil"/>
              <w:bottom w:val="nil"/>
              <w:right w:val="nil"/>
            </w:tcBorders>
            <w:shd w:val="clear" w:color="auto" w:fill="auto"/>
            <w:noWrap/>
          </w:tcPr>
          <w:p w14:paraId="2BB842D9" w14:textId="0F6BBCEE" w:rsidR="002A5334" w:rsidRPr="00724C66" w:rsidRDefault="002A5334" w:rsidP="002A5334">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年</w:t>
            </w:r>
            <w:r w:rsidRPr="002A5334">
              <w:rPr>
                <w:rFonts w:asciiTheme="minorHAnsi" w:eastAsiaTheme="minorEastAsia" w:hAnsiTheme="minorHAnsi" w:cstheme="minorHAnsi"/>
                <w:color w:val="000000"/>
                <w:sz w:val="26"/>
                <w:szCs w:val="26"/>
              </w:rPr>
              <w:t>7</w:t>
            </w:r>
            <w:r w:rsidRPr="002A5334">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6E938FA" w14:textId="333BA751"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21</w:t>
            </w:r>
          </w:p>
        </w:tc>
        <w:tc>
          <w:tcPr>
            <w:tcW w:w="316" w:type="dxa"/>
            <w:tcBorders>
              <w:top w:val="nil"/>
              <w:left w:val="nil"/>
              <w:bottom w:val="nil"/>
              <w:right w:val="nil"/>
            </w:tcBorders>
            <w:shd w:val="clear" w:color="auto" w:fill="auto"/>
            <w:noWrap/>
          </w:tcPr>
          <w:p w14:paraId="4C3BA6DC" w14:textId="128E9264" w:rsidR="002A5334" w:rsidRPr="00724C66" w:rsidRDefault="002A5334" w:rsidP="002A5334">
            <w:pPr>
              <w:widowControl/>
              <w:adjustRightInd/>
              <w:spacing w:line="300" w:lineRule="exact"/>
              <w:jc w:val="center"/>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277D302C" w14:textId="0292B024" w:rsidR="002A5334" w:rsidRPr="00724C66" w:rsidRDefault="002A5334" w:rsidP="002A5334">
            <w:pPr>
              <w:widowControl/>
              <w:adjustRightInd/>
              <w:spacing w:line="300" w:lineRule="exact"/>
              <w:jc w:val="both"/>
              <w:textAlignment w:val="auto"/>
              <w:rPr>
                <w:rFonts w:asciiTheme="minorHAnsi" w:eastAsiaTheme="minorEastAsia" w:hAnsiTheme="minorHAnsi" w:cstheme="minorHAnsi"/>
                <w:color w:val="000000"/>
                <w:sz w:val="26"/>
                <w:szCs w:val="26"/>
              </w:rPr>
            </w:pPr>
            <w:r w:rsidRPr="002A5334">
              <w:rPr>
                <w:rFonts w:asciiTheme="minorHAnsi" w:eastAsiaTheme="minorEastAsia" w:hAnsiTheme="minorHAnsi" w:cstheme="minorHAnsi"/>
                <w:color w:val="000000"/>
                <w:sz w:val="26"/>
                <w:szCs w:val="26"/>
              </w:rPr>
              <w:t>台北市第九信用合作社概括讓與板信商業銀行。</w:t>
            </w:r>
          </w:p>
        </w:tc>
      </w:tr>
    </w:tbl>
    <w:p w14:paraId="581C7F9E" w14:textId="2C269CD8" w:rsidR="00556867" w:rsidRDefault="00556867" w:rsidP="00B275A2">
      <w:pPr>
        <w:spacing w:beforeLines="20" w:before="48" w:line="300" w:lineRule="exact"/>
        <w:jc w:val="both"/>
        <w:rPr>
          <w:rFonts w:eastAsia="標楷體"/>
          <w:bCs/>
          <w:color w:val="000000"/>
          <w:sz w:val="26"/>
        </w:rPr>
      </w:pPr>
      <w:r>
        <w:rPr>
          <w:rFonts w:eastAsia="標楷體"/>
          <w:bCs/>
          <w:color w:val="000000"/>
          <w:sz w:val="26"/>
        </w:rPr>
        <w:t>3</w:t>
      </w:r>
      <w:r>
        <w:rPr>
          <w:rFonts w:eastAsia="標楷體" w:hint="eastAsia"/>
          <w:bCs/>
          <w:color w:val="000000"/>
          <w:sz w:val="26"/>
        </w:rPr>
        <w:t>.</w:t>
      </w:r>
      <w:r>
        <w:rPr>
          <w:rFonts w:eastAsia="標楷體" w:hint="eastAsia"/>
          <w:bCs/>
          <w:color w:val="000000"/>
          <w:sz w:val="26"/>
        </w:rPr>
        <w:t>經核准改制為商業銀行之中小企業銀行：</w:t>
      </w:r>
    </w:p>
    <w:tbl>
      <w:tblPr>
        <w:tblW w:w="0" w:type="auto"/>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825DD9" w:rsidRPr="00724C66" w14:paraId="6E667280" w14:textId="77777777" w:rsidTr="002C24C1">
        <w:trPr>
          <w:trHeight w:val="312"/>
        </w:trPr>
        <w:tc>
          <w:tcPr>
            <w:tcW w:w="447" w:type="dxa"/>
            <w:tcBorders>
              <w:top w:val="nil"/>
              <w:left w:val="nil"/>
              <w:bottom w:val="nil"/>
              <w:right w:val="nil"/>
            </w:tcBorders>
            <w:shd w:val="clear" w:color="auto" w:fill="auto"/>
            <w:noWrap/>
          </w:tcPr>
          <w:p w14:paraId="2C11DDB9" w14:textId="2F6837A5"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4473CF75" w14:textId="4C2B89AF" w:rsidR="00825DD9" w:rsidRPr="00724C66" w:rsidRDefault="00825DD9" w:rsidP="00825DD9">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年</w:t>
            </w:r>
            <w:r w:rsidRPr="00825DD9">
              <w:rPr>
                <w:rFonts w:asciiTheme="minorHAnsi" w:eastAsiaTheme="minorEastAsia" w:hAnsiTheme="minorHAnsi" w:cstheme="minorHAnsi"/>
                <w:color w:val="000000"/>
                <w:sz w:val="26"/>
                <w:szCs w:val="26"/>
              </w:rPr>
              <w:t>5</w:t>
            </w:r>
            <w:r w:rsidRPr="00825DD9">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29EA9FC2" w14:textId="348BCE14"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28FFB0AB" w14:textId="3660A44C"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742945C4" w14:textId="3D4DE91F" w:rsidR="00825DD9" w:rsidRPr="00724C66" w:rsidRDefault="00825DD9" w:rsidP="00825DD9">
            <w:pPr>
              <w:widowControl/>
              <w:adjustRightInd/>
              <w:spacing w:line="300" w:lineRule="exact"/>
              <w:jc w:val="both"/>
              <w:textAlignment w:val="auto"/>
              <w:rPr>
                <w:rFonts w:asciiTheme="minorHAnsi" w:eastAsiaTheme="minorEastAsia" w:hAnsiTheme="minorHAnsi" w:cstheme="minorHAnsi"/>
                <w:color w:val="000000"/>
                <w:sz w:val="26"/>
                <w:szCs w:val="26"/>
              </w:rPr>
            </w:pPr>
            <w:r>
              <w:rPr>
                <w:rFonts w:ascii="標楷體" w:eastAsia="標楷體" w:hAnsi="標楷體" w:cs="Arial" w:hint="eastAsia"/>
                <w:color w:val="000000"/>
                <w:sz w:val="26"/>
                <w:szCs w:val="26"/>
              </w:rPr>
              <w:t>台北區中小企銀改制為台北國際商業銀行。</w:t>
            </w:r>
          </w:p>
        </w:tc>
      </w:tr>
      <w:tr w:rsidR="00825DD9" w:rsidRPr="00724C66" w14:paraId="3DC8F135" w14:textId="77777777" w:rsidTr="002C24C1">
        <w:trPr>
          <w:trHeight w:val="312"/>
        </w:trPr>
        <w:tc>
          <w:tcPr>
            <w:tcW w:w="447" w:type="dxa"/>
            <w:tcBorders>
              <w:top w:val="nil"/>
              <w:left w:val="nil"/>
              <w:bottom w:val="nil"/>
              <w:right w:val="nil"/>
            </w:tcBorders>
            <w:shd w:val="clear" w:color="auto" w:fill="auto"/>
            <w:noWrap/>
          </w:tcPr>
          <w:p w14:paraId="6B4393E8" w14:textId="70F52F56"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87</w:t>
            </w:r>
          </w:p>
        </w:tc>
        <w:tc>
          <w:tcPr>
            <w:tcW w:w="1003" w:type="dxa"/>
            <w:tcBorders>
              <w:top w:val="nil"/>
              <w:left w:val="nil"/>
              <w:bottom w:val="nil"/>
              <w:right w:val="nil"/>
            </w:tcBorders>
            <w:shd w:val="clear" w:color="auto" w:fill="auto"/>
            <w:noWrap/>
          </w:tcPr>
          <w:p w14:paraId="1A8E0B6B" w14:textId="0925F7B9" w:rsidR="00825DD9" w:rsidRPr="00724C66" w:rsidRDefault="00825DD9" w:rsidP="00825DD9">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年</w:t>
            </w:r>
            <w:r w:rsidRPr="00825DD9">
              <w:rPr>
                <w:rFonts w:asciiTheme="minorHAnsi" w:eastAsiaTheme="minorEastAsia" w:hAnsiTheme="minorHAnsi" w:cstheme="minorHAnsi"/>
                <w:color w:val="000000"/>
                <w:sz w:val="26"/>
                <w:szCs w:val="26"/>
              </w:rPr>
              <w:t>12</w:t>
            </w:r>
            <w:r w:rsidRPr="00825DD9">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658BD25" w14:textId="05D06D8E"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255D13E7" w14:textId="4D59B70E"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7ED14820" w14:textId="109D22E4" w:rsidR="00825DD9" w:rsidRPr="00724C66" w:rsidRDefault="00825DD9" w:rsidP="00825DD9">
            <w:pPr>
              <w:widowControl/>
              <w:adjustRightInd/>
              <w:spacing w:line="300" w:lineRule="exact"/>
              <w:jc w:val="both"/>
              <w:textAlignment w:val="auto"/>
              <w:rPr>
                <w:rFonts w:asciiTheme="minorHAnsi" w:eastAsiaTheme="minorEastAsia" w:hAnsiTheme="minorHAnsi" w:cstheme="minorHAnsi"/>
                <w:color w:val="000000"/>
                <w:sz w:val="26"/>
                <w:szCs w:val="26"/>
              </w:rPr>
            </w:pPr>
            <w:r>
              <w:rPr>
                <w:rFonts w:ascii="標楷體" w:eastAsia="標楷體" w:hAnsi="標楷體" w:cs="Arial" w:hint="eastAsia"/>
                <w:color w:val="000000"/>
                <w:sz w:val="26"/>
                <w:szCs w:val="26"/>
              </w:rPr>
              <w:t>台中區中小企銀改制為台中商業銀行。</w:t>
            </w:r>
          </w:p>
        </w:tc>
      </w:tr>
      <w:tr w:rsidR="00825DD9" w:rsidRPr="00724C66" w14:paraId="43DCD28B" w14:textId="77777777" w:rsidTr="002C24C1">
        <w:trPr>
          <w:trHeight w:val="312"/>
        </w:trPr>
        <w:tc>
          <w:tcPr>
            <w:tcW w:w="447" w:type="dxa"/>
            <w:tcBorders>
              <w:top w:val="nil"/>
              <w:left w:val="nil"/>
              <w:bottom w:val="nil"/>
              <w:right w:val="nil"/>
            </w:tcBorders>
            <w:shd w:val="clear" w:color="auto" w:fill="auto"/>
            <w:noWrap/>
          </w:tcPr>
          <w:p w14:paraId="60DA4236" w14:textId="77503E85"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88</w:t>
            </w:r>
          </w:p>
        </w:tc>
        <w:tc>
          <w:tcPr>
            <w:tcW w:w="1003" w:type="dxa"/>
            <w:tcBorders>
              <w:top w:val="nil"/>
              <w:left w:val="nil"/>
              <w:bottom w:val="nil"/>
              <w:right w:val="nil"/>
            </w:tcBorders>
            <w:shd w:val="clear" w:color="auto" w:fill="auto"/>
            <w:noWrap/>
          </w:tcPr>
          <w:p w14:paraId="302B0828" w14:textId="5C7B6F46" w:rsidR="00825DD9" w:rsidRPr="00724C66" w:rsidRDefault="00825DD9" w:rsidP="00825DD9">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年</w:t>
            </w:r>
            <w:r w:rsidRPr="00825DD9">
              <w:rPr>
                <w:rFonts w:asciiTheme="minorHAnsi" w:eastAsiaTheme="minorEastAsia" w:hAnsiTheme="minorHAnsi" w:cstheme="minorHAnsi"/>
                <w:color w:val="000000"/>
                <w:sz w:val="26"/>
                <w:szCs w:val="26"/>
              </w:rPr>
              <w:t>4</w:t>
            </w:r>
            <w:r w:rsidRPr="00825DD9">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7DE4A7A4" w14:textId="4A227708"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316" w:type="dxa"/>
            <w:tcBorders>
              <w:top w:val="nil"/>
              <w:left w:val="nil"/>
              <w:bottom w:val="nil"/>
              <w:right w:val="nil"/>
            </w:tcBorders>
            <w:shd w:val="clear" w:color="auto" w:fill="auto"/>
            <w:noWrap/>
          </w:tcPr>
          <w:p w14:paraId="480038DC" w14:textId="06B43358"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p>
        </w:tc>
        <w:tc>
          <w:tcPr>
            <w:tcW w:w="11654" w:type="dxa"/>
            <w:tcBorders>
              <w:top w:val="nil"/>
              <w:left w:val="nil"/>
              <w:bottom w:val="nil"/>
              <w:right w:val="nil"/>
            </w:tcBorders>
            <w:shd w:val="clear" w:color="auto" w:fill="auto"/>
            <w:noWrap/>
          </w:tcPr>
          <w:p w14:paraId="4B923A8B" w14:textId="0668AD1F" w:rsidR="00825DD9" w:rsidRPr="00724C66" w:rsidRDefault="00825DD9" w:rsidP="00825DD9">
            <w:pPr>
              <w:widowControl/>
              <w:adjustRightInd/>
              <w:spacing w:line="300" w:lineRule="exact"/>
              <w:jc w:val="both"/>
              <w:textAlignment w:val="auto"/>
              <w:rPr>
                <w:rFonts w:asciiTheme="minorHAnsi" w:eastAsiaTheme="minorEastAsia" w:hAnsiTheme="minorHAnsi" w:cstheme="minorHAnsi"/>
                <w:color w:val="000000"/>
                <w:sz w:val="26"/>
                <w:szCs w:val="26"/>
              </w:rPr>
            </w:pPr>
            <w:r>
              <w:rPr>
                <w:rFonts w:ascii="標楷體" w:eastAsia="標楷體" w:hAnsi="標楷體" w:cs="Arial" w:hint="eastAsia"/>
                <w:color w:val="000000"/>
                <w:sz w:val="26"/>
                <w:szCs w:val="26"/>
              </w:rPr>
              <w:t>新竹區中小企銀改制為新竹國際商業銀行。</w:t>
            </w:r>
          </w:p>
        </w:tc>
      </w:tr>
      <w:tr w:rsidR="00825DD9" w:rsidRPr="00724C66" w14:paraId="604E8011" w14:textId="77777777" w:rsidTr="002C24C1">
        <w:trPr>
          <w:trHeight w:val="312"/>
        </w:trPr>
        <w:tc>
          <w:tcPr>
            <w:tcW w:w="447" w:type="dxa"/>
            <w:tcBorders>
              <w:top w:val="nil"/>
              <w:left w:val="nil"/>
              <w:bottom w:val="nil"/>
              <w:right w:val="nil"/>
            </w:tcBorders>
            <w:shd w:val="clear" w:color="auto" w:fill="auto"/>
            <w:noWrap/>
          </w:tcPr>
          <w:p w14:paraId="0985F57E" w14:textId="78C625D2"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95</w:t>
            </w:r>
          </w:p>
        </w:tc>
        <w:tc>
          <w:tcPr>
            <w:tcW w:w="1003" w:type="dxa"/>
            <w:tcBorders>
              <w:top w:val="nil"/>
              <w:left w:val="nil"/>
              <w:bottom w:val="nil"/>
              <w:right w:val="nil"/>
            </w:tcBorders>
            <w:shd w:val="clear" w:color="auto" w:fill="auto"/>
            <w:noWrap/>
          </w:tcPr>
          <w:p w14:paraId="732791D3" w14:textId="64A5E5E5" w:rsidR="00825DD9" w:rsidRPr="00724C66" w:rsidRDefault="00825DD9" w:rsidP="00825DD9">
            <w:pPr>
              <w:widowControl/>
              <w:adjustRightInd/>
              <w:spacing w:line="300" w:lineRule="exact"/>
              <w:jc w:val="distribute"/>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年</w:t>
            </w:r>
            <w:r w:rsidRPr="00825DD9">
              <w:rPr>
                <w:rFonts w:asciiTheme="minorHAnsi" w:eastAsiaTheme="minorEastAsia" w:hAnsiTheme="minorHAnsi" w:cstheme="minorHAnsi"/>
                <w:color w:val="000000"/>
                <w:sz w:val="26"/>
                <w:szCs w:val="26"/>
              </w:rPr>
              <w:t>5</w:t>
            </w:r>
            <w:r w:rsidRPr="00825DD9">
              <w:rPr>
                <w:rFonts w:asciiTheme="minorHAnsi" w:eastAsiaTheme="minorEastAsia" w:hAnsiTheme="minorHAnsi" w:cstheme="minorHAnsi"/>
                <w:color w:val="000000"/>
                <w:sz w:val="26"/>
                <w:szCs w:val="26"/>
              </w:rPr>
              <w:t>月</w:t>
            </w:r>
          </w:p>
        </w:tc>
        <w:tc>
          <w:tcPr>
            <w:tcW w:w="322" w:type="dxa"/>
            <w:tcBorders>
              <w:top w:val="nil"/>
              <w:left w:val="nil"/>
              <w:bottom w:val="nil"/>
              <w:right w:val="nil"/>
            </w:tcBorders>
            <w:shd w:val="clear" w:color="auto" w:fill="auto"/>
            <w:noWrap/>
          </w:tcPr>
          <w:p w14:paraId="50124E8D" w14:textId="4B715EBA"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3</w:t>
            </w:r>
          </w:p>
        </w:tc>
        <w:tc>
          <w:tcPr>
            <w:tcW w:w="316" w:type="dxa"/>
            <w:tcBorders>
              <w:top w:val="nil"/>
              <w:left w:val="nil"/>
              <w:bottom w:val="nil"/>
              <w:right w:val="nil"/>
            </w:tcBorders>
            <w:shd w:val="clear" w:color="auto" w:fill="auto"/>
            <w:noWrap/>
          </w:tcPr>
          <w:p w14:paraId="695C5DA6" w14:textId="574BEBEC" w:rsidR="00825DD9" w:rsidRPr="00724C66" w:rsidRDefault="00825DD9" w:rsidP="00825DD9">
            <w:pPr>
              <w:widowControl/>
              <w:adjustRightInd/>
              <w:spacing w:line="300" w:lineRule="exact"/>
              <w:jc w:val="center"/>
              <w:textAlignment w:val="auto"/>
              <w:rPr>
                <w:rFonts w:asciiTheme="minorHAnsi" w:eastAsiaTheme="minorEastAsia" w:hAnsiTheme="minorHAnsi" w:cstheme="minorHAnsi"/>
                <w:color w:val="000000"/>
                <w:sz w:val="26"/>
                <w:szCs w:val="26"/>
              </w:rPr>
            </w:pPr>
            <w:r w:rsidRPr="00825DD9">
              <w:rPr>
                <w:rFonts w:asciiTheme="minorHAnsi" w:eastAsiaTheme="minorEastAsia" w:hAnsiTheme="minorHAnsi" w:cstheme="minorHAnsi"/>
                <w:color w:val="000000"/>
                <w:sz w:val="26"/>
                <w:szCs w:val="26"/>
              </w:rPr>
              <w:t>日</w:t>
            </w:r>
          </w:p>
        </w:tc>
        <w:tc>
          <w:tcPr>
            <w:tcW w:w="11654" w:type="dxa"/>
            <w:tcBorders>
              <w:top w:val="nil"/>
              <w:left w:val="nil"/>
              <w:bottom w:val="nil"/>
              <w:right w:val="nil"/>
            </w:tcBorders>
            <w:shd w:val="clear" w:color="auto" w:fill="auto"/>
            <w:noWrap/>
          </w:tcPr>
          <w:p w14:paraId="17818EC3" w14:textId="16A69B39" w:rsidR="00825DD9" w:rsidRPr="00724C66" w:rsidRDefault="00825DD9" w:rsidP="00825DD9">
            <w:pPr>
              <w:widowControl/>
              <w:adjustRightInd/>
              <w:spacing w:line="300" w:lineRule="exact"/>
              <w:jc w:val="both"/>
              <w:textAlignment w:val="auto"/>
              <w:rPr>
                <w:rFonts w:asciiTheme="minorHAnsi" w:eastAsiaTheme="minorEastAsia" w:hAnsiTheme="minorHAnsi" w:cstheme="minorHAnsi"/>
                <w:color w:val="000000"/>
                <w:sz w:val="26"/>
                <w:szCs w:val="26"/>
              </w:rPr>
            </w:pPr>
            <w:r>
              <w:rPr>
                <w:rFonts w:ascii="標楷體" w:eastAsia="標楷體" w:hAnsi="標楷體" w:cs="Arial" w:hint="eastAsia"/>
                <w:color w:val="000000"/>
                <w:sz w:val="26"/>
                <w:szCs w:val="26"/>
              </w:rPr>
              <w:t>台南區中小企銀改制為京城商業銀行。</w:t>
            </w:r>
          </w:p>
        </w:tc>
      </w:tr>
    </w:tbl>
    <w:p w14:paraId="3C7F1141" w14:textId="77777777" w:rsidR="00556867" w:rsidRDefault="00556867" w:rsidP="00B275A2">
      <w:pPr>
        <w:spacing w:beforeLines="20" w:before="48" w:line="300" w:lineRule="exact"/>
        <w:jc w:val="both"/>
        <w:rPr>
          <w:rFonts w:eastAsia="標楷體"/>
          <w:bCs/>
          <w:color w:val="000000"/>
          <w:sz w:val="26"/>
        </w:rPr>
      </w:pPr>
      <w:r>
        <w:rPr>
          <w:rFonts w:eastAsia="標楷體" w:hint="eastAsia"/>
          <w:bCs/>
          <w:color w:val="000000"/>
          <w:sz w:val="26"/>
        </w:rPr>
        <w:t>4-1.86</w:t>
      </w:r>
      <w:r>
        <w:rPr>
          <w:rFonts w:eastAsia="標楷體" w:hint="eastAsia"/>
          <w:bCs/>
          <w:color w:val="000000"/>
          <w:sz w:val="26"/>
        </w:rPr>
        <w:t>年</w:t>
      </w:r>
      <w:r>
        <w:rPr>
          <w:rFonts w:eastAsia="標楷體" w:hint="eastAsia"/>
          <w:bCs/>
          <w:color w:val="000000"/>
          <w:sz w:val="26"/>
        </w:rPr>
        <w:t>8</w:t>
      </w:r>
      <w:r>
        <w:rPr>
          <w:rFonts w:eastAsia="標楷體" w:hint="eastAsia"/>
          <w:bCs/>
          <w:color w:val="000000"/>
          <w:sz w:val="26"/>
        </w:rPr>
        <w:t>月增設之平溪鄉及石碇鄉農會信用部二處開始營業。</w:t>
      </w:r>
    </w:p>
    <w:p w14:paraId="71C5C8CC" w14:textId="77777777" w:rsidR="00556867" w:rsidRDefault="00556867" w:rsidP="00B275A2">
      <w:pPr>
        <w:spacing w:beforeLines="20" w:before="48" w:line="300" w:lineRule="exact"/>
        <w:jc w:val="both"/>
        <w:rPr>
          <w:rFonts w:eastAsia="標楷體"/>
          <w:bCs/>
          <w:color w:val="000000"/>
          <w:sz w:val="26"/>
        </w:rPr>
      </w:pPr>
      <w:r>
        <w:rPr>
          <w:rFonts w:eastAsia="標楷體" w:hint="eastAsia"/>
          <w:bCs/>
          <w:color w:val="000000"/>
          <w:sz w:val="26"/>
        </w:rPr>
        <w:t>4-2.</w:t>
      </w:r>
      <w:r>
        <w:rPr>
          <w:rFonts w:eastAsia="標楷體" w:hint="eastAsia"/>
          <w:bCs/>
          <w:color w:val="000000"/>
          <w:sz w:val="26"/>
        </w:rPr>
        <w:t>民國</w:t>
      </w:r>
      <w:smartTag w:uri="urn:schemas-microsoft-com:office:smarttags" w:element="chsdate">
        <w:smartTagPr>
          <w:attr w:name="Year" w:val="1990"/>
          <w:attr w:name="Month" w:val="9"/>
          <w:attr w:name="Day" w:val="14"/>
          <w:attr w:name="IsLunarDate" w:val="False"/>
          <w:attr w:name="IsROCDate" w:val="False"/>
        </w:smartTagPr>
        <w:r>
          <w:rPr>
            <w:rFonts w:eastAsia="標楷體" w:hint="eastAsia"/>
            <w:bCs/>
            <w:color w:val="000000"/>
            <w:sz w:val="26"/>
          </w:rPr>
          <w:t>90</w:t>
        </w:r>
        <w:r>
          <w:rPr>
            <w:rFonts w:eastAsia="標楷體" w:hint="eastAsia"/>
            <w:bCs/>
            <w:color w:val="000000"/>
            <w:sz w:val="26"/>
          </w:rPr>
          <w:t>年</w:t>
        </w:r>
        <w:r>
          <w:rPr>
            <w:rFonts w:eastAsia="標楷體" w:hint="eastAsia"/>
            <w:bCs/>
            <w:color w:val="000000"/>
            <w:sz w:val="26"/>
          </w:rPr>
          <w:t>9</w:t>
        </w:r>
        <w:r>
          <w:rPr>
            <w:rFonts w:eastAsia="標楷體" w:hint="eastAsia"/>
            <w:bCs/>
            <w:color w:val="000000"/>
            <w:sz w:val="26"/>
          </w:rPr>
          <w:t>月</w:t>
        </w:r>
        <w:r>
          <w:rPr>
            <w:rFonts w:eastAsia="標楷體" w:hint="eastAsia"/>
            <w:bCs/>
            <w:color w:val="000000"/>
            <w:sz w:val="26"/>
          </w:rPr>
          <w:t>14</w:t>
        </w:r>
        <w:r>
          <w:rPr>
            <w:rFonts w:eastAsia="標楷體" w:hint="eastAsia"/>
            <w:bCs/>
            <w:color w:val="000000"/>
            <w:sz w:val="26"/>
          </w:rPr>
          <w:t>日</w:t>
        </w:r>
      </w:smartTag>
      <w:r>
        <w:rPr>
          <w:rFonts w:eastAsia="標楷體" w:hint="eastAsia"/>
          <w:bCs/>
          <w:color w:val="000000"/>
          <w:sz w:val="26"/>
        </w:rPr>
        <w:t>10</w:t>
      </w:r>
      <w:r>
        <w:rPr>
          <w:rFonts w:eastAsia="標楷體" w:hint="eastAsia"/>
          <w:bCs/>
          <w:color w:val="000000"/>
          <w:sz w:val="26"/>
        </w:rPr>
        <w:t>家本國銀行承受</w:t>
      </w:r>
      <w:r>
        <w:rPr>
          <w:rFonts w:eastAsia="標楷體" w:hint="eastAsia"/>
          <w:bCs/>
          <w:color w:val="000000"/>
          <w:sz w:val="26"/>
        </w:rPr>
        <w:t>36</w:t>
      </w:r>
      <w:r>
        <w:rPr>
          <w:rFonts w:eastAsia="標楷體" w:hint="eastAsia"/>
          <w:bCs/>
          <w:color w:val="000000"/>
          <w:sz w:val="26"/>
        </w:rPr>
        <w:t>家農漁會信用部、信用合作社資料：</w:t>
      </w:r>
    </w:p>
    <w:tbl>
      <w:tblPr>
        <w:tblW w:w="0" w:type="auto"/>
        <w:tblInd w:w="454" w:type="dxa"/>
        <w:tblLayout w:type="fixed"/>
        <w:tblCellMar>
          <w:left w:w="28" w:type="dxa"/>
          <w:right w:w="28" w:type="dxa"/>
        </w:tblCellMar>
        <w:tblLook w:val="0000" w:firstRow="0" w:lastRow="0" w:firstColumn="0" w:lastColumn="0" w:noHBand="0" w:noVBand="0"/>
      </w:tblPr>
      <w:tblGrid>
        <w:gridCol w:w="2188"/>
        <w:gridCol w:w="227"/>
        <w:gridCol w:w="10925"/>
      </w:tblGrid>
      <w:tr w:rsidR="00556867" w14:paraId="3DC528F4" w14:textId="77777777">
        <w:tc>
          <w:tcPr>
            <w:tcW w:w="2188" w:type="dxa"/>
          </w:tcPr>
          <w:p w14:paraId="4BB52050"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中國農民銀行承受</w:t>
            </w:r>
          </w:p>
        </w:tc>
        <w:tc>
          <w:tcPr>
            <w:tcW w:w="227" w:type="dxa"/>
          </w:tcPr>
          <w:p w14:paraId="7EA56D9B"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2B6ADDA1"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屏東縣枋寮區漁會、屏東縣萬丹鄉農會、高雄縣六龜鄉農會、高雄縣內門鄉農會、高雄縣鳥松鄉農會等之信用部。</w:t>
            </w:r>
          </w:p>
        </w:tc>
      </w:tr>
      <w:tr w:rsidR="00556867" w14:paraId="43CEF064" w14:textId="77777777">
        <w:tc>
          <w:tcPr>
            <w:tcW w:w="2188" w:type="dxa"/>
          </w:tcPr>
          <w:p w14:paraId="4FC0ECB6"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臺灣銀行承受</w:t>
            </w:r>
          </w:p>
        </w:tc>
        <w:tc>
          <w:tcPr>
            <w:tcW w:w="227" w:type="dxa"/>
          </w:tcPr>
          <w:p w14:paraId="3745D450"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0CEEE4DF"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台灣省農會、屏東縣新園鄉農會、屏東縣農會等之信用部。</w:t>
            </w:r>
          </w:p>
        </w:tc>
      </w:tr>
      <w:tr w:rsidR="00556867" w14:paraId="4C63E349" w14:textId="77777777">
        <w:tc>
          <w:tcPr>
            <w:tcW w:w="2188" w:type="dxa"/>
          </w:tcPr>
          <w:p w14:paraId="74E8FAB3"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土地銀行承受</w:t>
            </w:r>
          </w:p>
        </w:tc>
        <w:tc>
          <w:tcPr>
            <w:tcW w:w="227" w:type="dxa"/>
          </w:tcPr>
          <w:p w14:paraId="28E6A515"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3357DA71"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福建省金門縣農會、屏東縣高樹鄉農會、屏東縣枋寮地區農會、台中縣豐原巿農會等之信用部。</w:t>
            </w:r>
          </w:p>
        </w:tc>
      </w:tr>
      <w:tr w:rsidR="00556867" w14:paraId="3E7CDD9B" w14:textId="77777777">
        <w:tc>
          <w:tcPr>
            <w:tcW w:w="2188" w:type="dxa"/>
          </w:tcPr>
          <w:p w14:paraId="2F13573D"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合作金庫承受</w:t>
            </w:r>
          </w:p>
        </w:tc>
        <w:tc>
          <w:tcPr>
            <w:tcW w:w="227" w:type="dxa"/>
          </w:tcPr>
          <w:p w14:paraId="14069255"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5B28922E"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台中巿第一信合社、台中巿第五信合社、台中巿第九信合社、台中巿第十一信合社。</w:t>
            </w:r>
          </w:p>
        </w:tc>
      </w:tr>
      <w:tr w:rsidR="00556867" w14:paraId="2F912B93" w14:textId="77777777">
        <w:tc>
          <w:tcPr>
            <w:tcW w:w="2188" w:type="dxa"/>
          </w:tcPr>
          <w:p w14:paraId="574E568E"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第一銀行承受</w:t>
            </w:r>
          </w:p>
        </w:tc>
        <w:tc>
          <w:tcPr>
            <w:tcW w:w="227" w:type="dxa"/>
          </w:tcPr>
          <w:p w14:paraId="735B57DB"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12465756"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屏東縣萬巒地區農會、台南縣七股鄉農會、高雄縣梓官區漁會、台南縣楠西鄉農會、屏東縣長治鄉農會等之信用部。</w:t>
            </w:r>
          </w:p>
        </w:tc>
      </w:tr>
      <w:tr w:rsidR="00556867" w14:paraId="145CD188" w14:textId="77777777">
        <w:tc>
          <w:tcPr>
            <w:tcW w:w="2188" w:type="dxa"/>
          </w:tcPr>
          <w:p w14:paraId="6F417C1E"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華南銀行承受</w:t>
            </w:r>
          </w:p>
        </w:tc>
        <w:tc>
          <w:tcPr>
            <w:tcW w:w="227" w:type="dxa"/>
          </w:tcPr>
          <w:p w14:paraId="3E43834F"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3F1143A4"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桃園縣觀音鄉農會、新竹縣新豐鄉農會、屏東縣佳冬鄉農會、高雄巿小港區農會、屏東縣竹田鄉農會等之信用部。</w:t>
            </w:r>
          </w:p>
        </w:tc>
      </w:tr>
      <w:tr w:rsidR="00556867" w14:paraId="65EAF0A0" w14:textId="77777777">
        <w:tc>
          <w:tcPr>
            <w:tcW w:w="2188" w:type="dxa"/>
          </w:tcPr>
          <w:p w14:paraId="47DF17E9"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彰化銀行承受</w:t>
            </w:r>
          </w:p>
        </w:tc>
        <w:tc>
          <w:tcPr>
            <w:tcW w:w="227" w:type="dxa"/>
          </w:tcPr>
          <w:p w14:paraId="54A526C0"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5ECC7D2C"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彰化縣芬園鄉農會、彰化縣埔鹽鄉農會、屏東縣車城地區農會、屏東縣林邊鄉農會、彰化縣芳苑鄉農會等之信用部。</w:t>
            </w:r>
          </w:p>
        </w:tc>
      </w:tr>
      <w:tr w:rsidR="00556867" w14:paraId="67D0B5F3" w14:textId="77777777">
        <w:tc>
          <w:tcPr>
            <w:tcW w:w="2188" w:type="dxa"/>
          </w:tcPr>
          <w:p w14:paraId="011E1CB2"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世華銀行承受</w:t>
            </w:r>
          </w:p>
        </w:tc>
        <w:tc>
          <w:tcPr>
            <w:tcW w:w="227" w:type="dxa"/>
          </w:tcPr>
          <w:p w14:paraId="7B3F81B9"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4E6084BA"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屏東縣屏東市農會、台北巿松山區農會之信用部。</w:t>
            </w:r>
          </w:p>
        </w:tc>
      </w:tr>
      <w:tr w:rsidR="00556867" w14:paraId="04B708A4" w14:textId="77777777">
        <w:tc>
          <w:tcPr>
            <w:tcW w:w="2188" w:type="dxa"/>
          </w:tcPr>
          <w:p w14:paraId="4CE11813"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誠泰銀行承受</w:t>
            </w:r>
          </w:p>
        </w:tc>
        <w:tc>
          <w:tcPr>
            <w:tcW w:w="227" w:type="dxa"/>
          </w:tcPr>
          <w:p w14:paraId="726560D9"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36415DC4"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高雄縣岡山信合社。</w:t>
            </w:r>
          </w:p>
        </w:tc>
      </w:tr>
      <w:tr w:rsidR="00556867" w14:paraId="31BC4F06" w14:textId="77777777">
        <w:tc>
          <w:tcPr>
            <w:tcW w:w="2188" w:type="dxa"/>
          </w:tcPr>
          <w:p w14:paraId="7CD32649"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陽信銀行承受</w:t>
            </w:r>
          </w:p>
        </w:tc>
        <w:tc>
          <w:tcPr>
            <w:tcW w:w="227" w:type="dxa"/>
          </w:tcPr>
          <w:p w14:paraId="4B70ACE3"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0925" w:type="dxa"/>
          </w:tcPr>
          <w:p w14:paraId="3CA56FBC"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彰化縣員林信合社、屏東巿第二信合社。</w:t>
            </w:r>
          </w:p>
        </w:tc>
      </w:tr>
    </w:tbl>
    <w:p w14:paraId="203056D9" w14:textId="77777777" w:rsidR="00556867" w:rsidRDefault="00556867" w:rsidP="00B275A2">
      <w:pPr>
        <w:spacing w:beforeLines="20" w:before="48" w:line="300" w:lineRule="exact"/>
        <w:jc w:val="both"/>
        <w:rPr>
          <w:rFonts w:eastAsia="標楷體"/>
          <w:bCs/>
          <w:color w:val="000000"/>
          <w:sz w:val="26"/>
        </w:rPr>
      </w:pPr>
      <w:r>
        <w:rPr>
          <w:rFonts w:eastAsia="標楷體" w:hint="eastAsia"/>
          <w:bCs/>
          <w:color w:val="000000"/>
          <w:sz w:val="26"/>
        </w:rPr>
        <w:t>4-3.</w:t>
      </w:r>
      <w:r>
        <w:rPr>
          <w:rFonts w:eastAsia="標楷體" w:hint="eastAsia"/>
          <w:bCs/>
          <w:color w:val="000000"/>
          <w:sz w:val="26"/>
        </w:rPr>
        <w:t>民國</w:t>
      </w:r>
      <w:smartTag w:uri="urn:schemas-microsoft-com:office:smarttags" w:element="chsdate">
        <w:smartTagPr>
          <w:attr w:name="Year" w:val="1991"/>
          <w:attr w:name="Month" w:val="7"/>
          <w:attr w:name="Day" w:val="26"/>
          <w:attr w:name="IsLunarDate" w:val="False"/>
          <w:attr w:name="IsROCDate" w:val="False"/>
        </w:smartTagPr>
        <w:r>
          <w:rPr>
            <w:rFonts w:eastAsia="標楷體" w:hint="eastAsia"/>
            <w:bCs/>
            <w:color w:val="000000"/>
            <w:sz w:val="26"/>
          </w:rPr>
          <w:t>91</w:t>
        </w:r>
        <w:r>
          <w:rPr>
            <w:rFonts w:eastAsia="標楷體" w:hint="eastAsia"/>
            <w:bCs/>
            <w:color w:val="000000"/>
            <w:sz w:val="26"/>
          </w:rPr>
          <w:t>年</w:t>
        </w:r>
        <w:r>
          <w:rPr>
            <w:rFonts w:eastAsia="標楷體" w:hint="eastAsia"/>
            <w:bCs/>
            <w:color w:val="000000"/>
            <w:sz w:val="26"/>
          </w:rPr>
          <w:t>7</w:t>
        </w:r>
        <w:r>
          <w:rPr>
            <w:rFonts w:eastAsia="標楷體" w:hint="eastAsia"/>
            <w:bCs/>
            <w:color w:val="000000"/>
            <w:sz w:val="26"/>
          </w:rPr>
          <w:t>月</w:t>
        </w:r>
        <w:r>
          <w:rPr>
            <w:rFonts w:eastAsia="標楷體" w:hint="eastAsia"/>
            <w:bCs/>
            <w:color w:val="000000"/>
            <w:sz w:val="26"/>
          </w:rPr>
          <w:t>26</w:t>
        </w:r>
        <w:r>
          <w:rPr>
            <w:rFonts w:eastAsia="標楷體" w:hint="eastAsia"/>
            <w:bCs/>
            <w:color w:val="000000"/>
            <w:sz w:val="26"/>
          </w:rPr>
          <w:t>日</w:t>
        </w:r>
      </w:smartTag>
      <w:r>
        <w:rPr>
          <w:rFonts w:eastAsia="標楷體" w:hint="eastAsia"/>
          <w:bCs/>
          <w:color w:val="000000"/>
          <w:sz w:val="26"/>
        </w:rPr>
        <w:t>2</w:t>
      </w:r>
      <w:r>
        <w:rPr>
          <w:rFonts w:eastAsia="標楷體" w:hint="eastAsia"/>
          <w:bCs/>
          <w:color w:val="000000"/>
          <w:sz w:val="26"/>
        </w:rPr>
        <w:t>家本國銀行承受</w:t>
      </w:r>
      <w:r>
        <w:rPr>
          <w:rFonts w:eastAsia="標楷體" w:hint="eastAsia"/>
          <w:bCs/>
          <w:color w:val="000000"/>
          <w:sz w:val="26"/>
        </w:rPr>
        <w:t>7</w:t>
      </w:r>
      <w:r>
        <w:rPr>
          <w:rFonts w:eastAsia="標楷體" w:hint="eastAsia"/>
          <w:bCs/>
          <w:color w:val="000000"/>
          <w:sz w:val="26"/>
        </w:rPr>
        <w:t>家農會信用部資料：</w:t>
      </w:r>
    </w:p>
    <w:tbl>
      <w:tblPr>
        <w:tblW w:w="0" w:type="auto"/>
        <w:tblInd w:w="454" w:type="dxa"/>
        <w:tblLayout w:type="fixed"/>
        <w:tblCellMar>
          <w:left w:w="28" w:type="dxa"/>
          <w:right w:w="28" w:type="dxa"/>
        </w:tblCellMar>
        <w:tblLook w:val="0000" w:firstRow="0" w:lastRow="0" w:firstColumn="0" w:lastColumn="0" w:noHBand="0" w:noVBand="0"/>
      </w:tblPr>
      <w:tblGrid>
        <w:gridCol w:w="1828"/>
        <w:gridCol w:w="240"/>
        <w:gridCol w:w="11272"/>
      </w:tblGrid>
      <w:tr w:rsidR="00556867" w14:paraId="050FC5E9" w14:textId="77777777">
        <w:tc>
          <w:tcPr>
            <w:tcW w:w="1828" w:type="dxa"/>
          </w:tcPr>
          <w:p w14:paraId="7980891D"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土地銀行承受</w:t>
            </w:r>
          </w:p>
        </w:tc>
        <w:tc>
          <w:tcPr>
            <w:tcW w:w="240" w:type="dxa"/>
          </w:tcPr>
          <w:p w14:paraId="531905E9"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1272" w:type="dxa"/>
          </w:tcPr>
          <w:p w14:paraId="02049689"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彰化縣福興鄉農會、台南縣南化鄉農會、高雄縣大樹鄉農會、屏東縣潮州鎮農會等之信用部。</w:t>
            </w:r>
          </w:p>
        </w:tc>
      </w:tr>
      <w:tr w:rsidR="00556867" w14:paraId="55E82CBD" w14:textId="77777777">
        <w:tc>
          <w:tcPr>
            <w:tcW w:w="1828" w:type="dxa"/>
          </w:tcPr>
          <w:p w14:paraId="492841B4" w14:textId="77777777" w:rsidR="00556867" w:rsidRDefault="00556867" w:rsidP="008D6E22">
            <w:pPr>
              <w:spacing w:line="340" w:lineRule="exact"/>
              <w:jc w:val="distribute"/>
              <w:rPr>
                <w:rFonts w:eastAsia="標楷體"/>
                <w:bCs/>
                <w:color w:val="000000"/>
                <w:sz w:val="26"/>
              </w:rPr>
            </w:pPr>
            <w:r>
              <w:rPr>
                <w:rFonts w:eastAsia="標楷體" w:hint="eastAsia"/>
                <w:bCs/>
                <w:color w:val="000000"/>
                <w:sz w:val="26"/>
              </w:rPr>
              <w:t>合作金庫承受</w:t>
            </w:r>
          </w:p>
        </w:tc>
        <w:tc>
          <w:tcPr>
            <w:tcW w:w="240" w:type="dxa"/>
          </w:tcPr>
          <w:p w14:paraId="286D80DB"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w:t>
            </w:r>
          </w:p>
        </w:tc>
        <w:tc>
          <w:tcPr>
            <w:tcW w:w="11272" w:type="dxa"/>
          </w:tcPr>
          <w:p w14:paraId="0BF52063" w14:textId="77777777" w:rsidR="00556867" w:rsidRDefault="00556867" w:rsidP="008D6E22">
            <w:pPr>
              <w:spacing w:line="340" w:lineRule="exact"/>
              <w:jc w:val="both"/>
              <w:rPr>
                <w:rFonts w:eastAsia="標楷體"/>
                <w:bCs/>
                <w:color w:val="000000"/>
                <w:sz w:val="26"/>
              </w:rPr>
            </w:pPr>
            <w:r>
              <w:rPr>
                <w:rFonts w:eastAsia="標楷體" w:hint="eastAsia"/>
                <w:bCs/>
                <w:color w:val="000000"/>
                <w:sz w:val="26"/>
              </w:rPr>
              <w:t>台中縣神岡鄉農會、彰化縣彰化市農會、雲林縣林內鄉農會等之信用部。</w:t>
            </w:r>
          </w:p>
        </w:tc>
      </w:tr>
    </w:tbl>
    <w:p w14:paraId="47092008" w14:textId="77777777" w:rsidR="00556867" w:rsidRDefault="00556867" w:rsidP="00B275A2">
      <w:pPr>
        <w:spacing w:beforeLines="20" w:before="48" w:line="300" w:lineRule="exact"/>
        <w:jc w:val="both"/>
        <w:rPr>
          <w:rFonts w:eastAsia="標楷體"/>
          <w:bCs/>
          <w:color w:val="000000"/>
          <w:sz w:val="26"/>
        </w:rPr>
      </w:pPr>
      <w:r>
        <w:rPr>
          <w:rFonts w:eastAsia="標楷體" w:hint="eastAsia"/>
          <w:bCs/>
          <w:color w:val="000000"/>
          <w:sz w:val="26"/>
        </w:rPr>
        <w:t>5.</w:t>
      </w:r>
      <w:r>
        <w:rPr>
          <w:rFonts w:eastAsia="標楷體" w:hint="eastAsia"/>
          <w:bCs/>
          <w:color w:val="000000"/>
          <w:sz w:val="26"/>
        </w:rPr>
        <w:t>核准設立、撤銷、合併、更名及概括讓與之本國銀行：</w:t>
      </w:r>
    </w:p>
    <w:tbl>
      <w:tblPr>
        <w:tblW w:w="0" w:type="auto"/>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AA64E0" w:rsidRPr="00724C66" w14:paraId="7BB44F1C" w14:textId="77777777" w:rsidTr="00AA64E0">
        <w:trPr>
          <w:trHeight w:val="340"/>
        </w:trPr>
        <w:tc>
          <w:tcPr>
            <w:tcW w:w="447" w:type="dxa"/>
            <w:tcBorders>
              <w:top w:val="nil"/>
              <w:left w:val="nil"/>
              <w:bottom w:val="nil"/>
              <w:right w:val="nil"/>
            </w:tcBorders>
            <w:shd w:val="clear" w:color="auto" w:fill="auto"/>
            <w:noWrap/>
            <w:hideMark/>
          </w:tcPr>
          <w:p w14:paraId="2B0B0A5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88</w:t>
            </w:r>
          </w:p>
        </w:tc>
        <w:tc>
          <w:tcPr>
            <w:tcW w:w="1003" w:type="dxa"/>
            <w:tcBorders>
              <w:top w:val="nil"/>
              <w:left w:val="nil"/>
              <w:bottom w:val="nil"/>
              <w:right w:val="nil"/>
            </w:tcBorders>
            <w:shd w:val="clear" w:color="auto" w:fill="auto"/>
            <w:noWrap/>
            <w:hideMark/>
          </w:tcPr>
          <w:p w14:paraId="6199B19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9</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603F720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w:t>
            </w:r>
          </w:p>
        </w:tc>
        <w:tc>
          <w:tcPr>
            <w:tcW w:w="316" w:type="dxa"/>
            <w:tcBorders>
              <w:top w:val="nil"/>
              <w:left w:val="nil"/>
              <w:bottom w:val="nil"/>
              <w:right w:val="nil"/>
            </w:tcBorders>
            <w:shd w:val="clear" w:color="auto" w:fill="auto"/>
            <w:noWrap/>
            <w:hideMark/>
          </w:tcPr>
          <w:p w14:paraId="7D05836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78DF31C"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臺灣工業銀行開始營業。</w:t>
            </w:r>
          </w:p>
        </w:tc>
      </w:tr>
      <w:tr w:rsidR="00AA64E0" w:rsidRPr="00724C66" w14:paraId="557B3A3E" w14:textId="77777777" w:rsidTr="00AA64E0">
        <w:trPr>
          <w:trHeight w:val="340"/>
        </w:trPr>
        <w:tc>
          <w:tcPr>
            <w:tcW w:w="447" w:type="dxa"/>
            <w:tcBorders>
              <w:top w:val="nil"/>
              <w:left w:val="nil"/>
              <w:bottom w:val="nil"/>
              <w:right w:val="nil"/>
            </w:tcBorders>
            <w:shd w:val="clear" w:color="auto" w:fill="auto"/>
            <w:noWrap/>
            <w:hideMark/>
          </w:tcPr>
          <w:p w14:paraId="4F4BF27C"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90</w:t>
            </w:r>
          </w:p>
        </w:tc>
        <w:tc>
          <w:tcPr>
            <w:tcW w:w="1003" w:type="dxa"/>
            <w:tcBorders>
              <w:top w:val="nil"/>
              <w:left w:val="nil"/>
              <w:bottom w:val="nil"/>
              <w:right w:val="nil"/>
            </w:tcBorders>
            <w:shd w:val="clear" w:color="auto" w:fill="auto"/>
            <w:noWrap/>
            <w:hideMark/>
          </w:tcPr>
          <w:p w14:paraId="2FA26F11"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058BA7DC"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59B35DB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1200C0D"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寶島銀行更名為日盛國際商業銀行。</w:t>
            </w:r>
          </w:p>
        </w:tc>
      </w:tr>
      <w:tr w:rsidR="00AA64E0" w:rsidRPr="00724C66" w14:paraId="630C7309" w14:textId="77777777" w:rsidTr="00AA64E0">
        <w:trPr>
          <w:trHeight w:val="340"/>
        </w:trPr>
        <w:tc>
          <w:tcPr>
            <w:tcW w:w="447" w:type="dxa"/>
            <w:tcBorders>
              <w:top w:val="nil"/>
              <w:left w:val="nil"/>
              <w:bottom w:val="nil"/>
              <w:right w:val="nil"/>
            </w:tcBorders>
            <w:shd w:val="clear" w:color="auto" w:fill="auto"/>
            <w:noWrap/>
            <w:hideMark/>
          </w:tcPr>
          <w:p w14:paraId="73764F7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91</w:t>
            </w:r>
          </w:p>
        </w:tc>
        <w:tc>
          <w:tcPr>
            <w:tcW w:w="1003" w:type="dxa"/>
            <w:tcBorders>
              <w:top w:val="nil"/>
              <w:left w:val="nil"/>
              <w:bottom w:val="nil"/>
              <w:right w:val="nil"/>
            </w:tcBorders>
            <w:shd w:val="clear" w:color="auto" w:fill="auto"/>
            <w:noWrap/>
            <w:hideMark/>
          </w:tcPr>
          <w:p w14:paraId="1CD35423"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24F765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18</w:t>
            </w:r>
          </w:p>
        </w:tc>
        <w:tc>
          <w:tcPr>
            <w:tcW w:w="316" w:type="dxa"/>
            <w:tcBorders>
              <w:top w:val="nil"/>
              <w:left w:val="nil"/>
              <w:bottom w:val="nil"/>
              <w:right w:val="nil"/>
            </w:tcBorders>
            <w:shd w:val="clear" w:color="auto" w:fill="auto"/>
            <w:noWrap/>
            <w:hideMark/>
          </w:tcPr>
          <w:p w14:paraId="6D7BC73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0965A21"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台新國際商業銀行合併大安商業銀行。</w:t>
            </w:r>
          </w:p>
        </w:tc>
      </w:tr>
      <w:tr w:rsidR="00AA64E0" w:rsidRPr="00724C66" w14:paraId="150BCBEA" w14:textId="77777777" w:rsidTr="00AA64E0">
        <w:trPr>
          <w:trHeight w:val="340"/>
        </w:trPr>
        <w:tc>
          <w:tcPr>
            <w:tcW w:w="447" w:type="dxa"/>
            <w:tcBorders>
              <w:top w:val="nil"/>
              <w:left w:val="nil"/>
              <w:bottom w:val="nil"/>
              <w:right w:val="nil"/>
            </w:tcBorders>
            <w:shd w:val="clear" w:color="auto" w:fill="auto"/>
            <w:noWrap/>
            <w:hideMark/>
          </w:tcPr>
          <w:p w14:paraId="6FA6124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91</w:t>
            </w:r>
          </w:p>
        </w:tc>
        <w:tc>
          <w:tcPr>
            <w:tcW w:w="1003" w:type="dxa"/>
            <w:tcBorders>
              <w:top w:val="nil"/>
              <w:left w:val="nil"/>
              <w:bottom w:val="nil"/>
              <w:right w:val="nil"/>
            </w:tcBorders>
            <w:shd w:val="clear" w:color="auto" w:fill="auto"/>
            <w:noWrap/>
            <w:hideMark/>
          </w:tcPr>
          <w:p w14:paraId="51194C12"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7</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288339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3</w:t>
            </w:r>
          </w:p>
        </w:tc>
        <w:tc>
          <w:tcPr>
            <w:tcW w:w="316" w:type="dxa"/>
            <w:tcBorders>
              <w:top w:val="nil"/>
              <w:left w:val="nil"/>
              <w:bottom w:val="nil"/>
              <w:right w:val="nil"/>
            </w:tcBorders>
            <w:shd w:val="clear" w:color="auto" w:fill="auto"/>
            <w:noWrap/>
            <w:hideMark/>
          </w:tcPr>
          <w:p w14:paraId="4E310F8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B2CE9A2"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匯通商業銀行更名為國泰商業銀行。</w:t>
            </w:r>
          </w:p>
        </w:tc>
      </w:tr>
      <w:tr w:rsidR="00AA64E0" w:rsidRPr="00724C66" w14:paraId="5B5DBC9F" w14:textId="77777777" w:rsidTr="00AA64E0">
        <w:trPr>
          <w:trHeight w:val="340"/>
        </w:trPr>
        <w:tc>
          <w:tcPr>
            <w:tcW w:w="447" w:type="dxa"/>
            <w:tcBorders>
              <w:top w:val="nil"/>
              <w:left w:val="nil"/>
              <w:bottom w:val="nil"/>
              <w:right w:val="nil"/>
            </w:tcBorders>
            <w:shd w:val="clear" w:color="auto" w:fill="auto"/>
            <w:noWrap/>
            <w:hideMark/>
          </w:tcPr>
          <w:p w14:paraId="009A7E3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91</w:t>
            </w:r>
          </w:p>
        </w:tc>
        <w:tc>
          <w:tcPr>
            <w:tcW w:w="1003" w:type="dxa"/>
            <w:tcBorders>
              <w:top w:val="nil"/>
              <w:left w:val="nil"/>
              <w:bottom w:val="nil"/>
              <w:right w:val="nil"/>
            </w:tcBorders>
            <w:shd w:val="clear" w:color="auto" w:fill="auto"/>
            <w:noWrap/>
            <w:hideMark/>
          </w:tcPr>
          <w:p w14:paraId="41E9C6C6"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7</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07B60E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22</w:t>
            </w:r>
          </w:p>
        </w:tc>
        <w:tc>
          <w:tcPr>
            <w:tcW w:w="316" w:type="dxa"/>
            <w:tcBorders>
              <w:top w:val="nil"/>
              <w:left w:val="nil"/>
              <w:bottom w:val="nil"/>
              <w:right w:val="nil"/>
            </w:tcBorders>
            <w:shd w:val="clear" w:color="auto" w:fill="auto"/>
            <w:noWrap/>
            <w:hideMark/>
          </w:tcPr>
          <w:p w14:paraId="5840CA4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89D7351"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華信商業銀行更名為建華商業銀行。</w:t>
            </w:r>
          </w:p>
        </w:tc>
      </w:tr>
      <w:tr w:rsidR="00AA64E0" w:rsidRPr="00724C66" w14:paraId="6481E321" w14:textId="77777777" w:rsidTr="00AA64E0">
        <w:trPr>
          <w:trHeight w:val="340"/>
        </w:trPr>
        <w:tc>
          <w:tcPr>
            <w:tcW w:w="447" w:type="dxa"/>
            <w:tcBorders>
              <w:top w:val="nil"/>
              <w:left w:val="nil"/>
              <w:bottom w:val="nil"/>
              <w:right w:val="nil"/>
            </w:tcBorders>
            <w:shd w:val="clear" w:color="auto" w:fill="auto"/>
            <w:noWrap/>
            <w:hideMark/>
          </w:tcPr>
          <w:p w14:paraId="361A039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91</w:t>
            </w:r>
          </w:p>
        </w:tc>
        <w:tc>
          <w:tcPr>
            <w:tcW w:w="1003" w:type="dxa"/>
            <w:tcBorders>
              <w:top w:val="nil"/>
              <w:left w:val="nil"/>
              <w:bottom w:val="nil"/>
              <w:right w:val="nil"/>
            </w:tcBorders>
            <w:shd w:val="clear" w:color="auto" w:fill="auto"/>
            <w:noWrap/>
            <w:hideMark/>
          </w:tcPr>
          <w:p w14:paraId="1F07A96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10</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03FB3C4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21</w:t>
            </w:r>
          </w:p>
        </w:tc>
        <w:tc>
          <w:tcPr>
            <w:tcW w:w="316" w:type="dxa"/>
            <w:tcBorders>
              <w:top w:val="nil"/>
              <w:left w:val="nil"/>
              <w:bottom w:val="nil"/>
              <w:right w:val="nil"/>
            </w:tcBorders>
            <w:shd w:val="clear" w:color="auto" w:fill="auto"/>
            <w:noWrap/>
            <w:hideMark/>
          </w:tcPr>
          <w:p w14:paraId="5843169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0C5EF81"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亞太商業銀行更名為復華商業銀行。</w:t>
            </w:r>
          </w:p>
        </w:tc>
      </w:tr>
      <w:tr w:rsidR="00AA64E0" w:rsidRPr="00724C66" w14:paraId="475C13AD" w14:textId="77777777" w:rsidTr="00AA64E0">
        <w:trPr>
          <w:trHeight w:val="340"/>
        </w:trPr>
        <w:tc>
          <w:tcPr>
            <w:tcW w:w="447" w:type="dxa"/>
            <w:tcBorders>
              <w:top w:val="nil"/>
              <w:left w:val="nil"/>
              <w:bottom w:val="nil"/>
              <w:right w:val="nil"/>
            </w:tcBorders>
            <w:shd w:val="clear" w:color="auto" w:fill="auto"/>
            <w:noWrap/>
            <w:hideMark/>
          </w:tcPr>
          <w:p w14:paraId="65F35CD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92</w:t>
            </w:r>
          </w:p>
        </w:tc>
        <w:tc>
          <w:tcPr>
            <w:tcW w:w="1003" w:type="dxa"/>
            <w:tcBorders>
              <w:top w:val="nil"/>
              <w:left w:val="nil"/>
              <w:bottom w:val="nil"/>
              <w:right w:val="nil"/>
            </w:tcBorders>
            <w:shd w:val="clear" w:color="auto" w:fill="auto"/>
            <w:noWrap/>
            <w:hideMark/>
          </w:tcPr>
          <w:p w14:paraId="443D03D0"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3C81162"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5D4FE01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C5516E4"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中華郵政公司成立。</w:t>
            </w:r>
          </w:p>
        </w:tc>
      </w:tr>
      <w:tr w:rsidR="00AA64E0" w:rsidRPr="00724C66" w14:paraId="30379E15" w14:textId="77777777" w:rsidTr="00AA64E0">
        <w:trPr>
          <w:trHeight w:val="340"/>
        </w:trPr>
        <w:tc>
          <w:tcPr>
            <w:tcW w:w="447" w:type="dxa"/>
            <w:tcBorders>
              <w:top w:val="nil"/>
              <w:left w:val="nil"/>
              <w:bottom w:val="nil"/>
              <w:right w:val="nil"/>
            </w:tcBorders>
            <w:shd w:val="clear" w:color="auto" w:fill="auto"/>
            <w:noWrap/>
            <w:hideMark/>
          </w:tcPr>
          <w:p w14:paraId="326BAE7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92</w:t>
            </w:r>
          </w:p>
        </w:tc>
        <w:tc>
          <w:tcPr>
            <w:tcW w:w="1003" w:type="dxa"/>
            <w:tcBorders>
              <w:top w:val="nil"/>
              <w:left w:val="nil"/>
              <w:bottom w:val="nil"/>
              <w:right w:val="nil"/>
            </w:tcBorders>
            <w:shd w:val="clear" w:color="auto" w:fill="auto"/>
            <w:noWrap/>
            <w:hideMark/>
          </w:tcPr>
          <w:p w14:paraId="680FC950"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10</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0AAFEF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27</w:t>
            </w:r>
          </w:p>
        </w:tc>
        <w:tc>
          <w:tcPr>
            <w:tcW w:w="316" w:type="dxa"/>
            <w:tcBorders>
              <w:top w:val="nil"/>
              <w:left w:val="nil"/>
              <w:bottom w:val="nil"/>
              <w:right w:val="nil"/>
            </w:tcBorders>
            <w:shd w:val="clear" w:color="auto" w:fill="auto"/>
            <w:noWrap/>
            <w:hideMark/>
          </w:tcPr>
          <w:p w14:paraId="7B04421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D675513"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世華銀行合併國泰銀行更名為國泰世華銀行。</w:t>
            </w:r>
          </w:p>
        </w:tc>
      </w:tr>
      <w:tr w:rsidR="00AA64E0" w:rsidRPr="00724C66" w14:paraId="5496AE05" w14:textId="77777777" w:rsidTr="00AA64E0">
        <w:trPr>
          <w:trHeight w:val="340"/>
        </w:trPr>
        <w:tc>
          <w:tcPr>
            <w:tcW w:w="447" w:type="dxa"/>
            <w:tcBorders>
              <w:top w:val="nil"/>
              <w:left w:val="nil"/>
              <w:bottom w:val="nil"/>
              <w:right w:val="nil"/>
            </w:tcBorders>
            <w:shd w:val="clear" w:color="auto" w:fill="auto"/>
            <w:noWrap/>
            <w:hideMark/>
          </w:tcPr>
          <w:p w14:paraId="60B85FEC"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92</w:t>
            </w:r>
          </w:p>
        </w:tc>
        <w:tc>
          <w:tcPr>
            <w:tcW w:w="1003" w:type="dxa"/>
            <w:tcBorders>
              <w:top w:val="nil"/>
              <w:left w:val="nil"/>
              <w:bottom w:val="nil"/>
              <w:right w:val="nil"/>
            </w:tcBorders>
            <w:shd w:val="clear" w:color="auto" w:fill="auto"/>
            <w:noWrap/>
            <w:hideMark/>
          </w:tcPr>
          <w:p w14:paraId="1C44C7D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5B3343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16E5C7F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8342C5D"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中國信託商業銀行合併萬通商業銀行。</w:t>
            </w:r>
          </w:p>
        </w:tc>
      </w:tr>
      <w:tr w:rsidR="00AA64E0" w:rsidRPr="00724C66" w14:paraId="16FC4E1C" w14:textId="77777777" w:rsidTr="00AA64E0">
        <w:trPr>
          <w:trHeight w:val="340"/>
        </w:trPr>
        <w:tc>
          <w:tcPr>
            <w:tcW w:w="447" w:type="dxa"/>
            <w:tcBorders>
              <w:top w:val="nil"/>
              <w:left w:val="nil"/>
              <w:bottom w:val="nil"/>
              <w:right w:val="nil"/>
            </w:tcBorders>
            <w:shd w:val="clear" w:color="auto" w:fill="auto"/>
            <w:noWrap/>
            <w:hideMark/>
          </w:tcPr>
          <w:p w14:paraId="339EE58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93</w:t>
            </w:r>
          </w:p>
        </w:tc>
        <w:tc>
          <w:tcPr>
            <w:tcW w:w="1003" w:type="dxa"/>
            <w:tcBorders>
              <w:top w:val="nil"/>
              <w:left w:val="nil"/>
              <w:bottom w:val="nil"/>
              <w:right w:val="nil"/>
            </w:tcBorders>
            <w:shd w:val="clear" w:color="auto" w:fill="auto"/>
            <w:noWrap/>
            <w:hideMark/>
          </w:tcPr>
          <w:p w14:paraId="71D88BF0"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4</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B7D67D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w:t>
            </w:r>
          </w:p>
        </w:tc>
        <w:tc>
          <w:tcPr>
            <w:tcW w:w="316" w:type="dxa"/>
            <w:tcBorders>
              <w:top w:val="nil"/>
              <w:left w:val="nil"/>
              <w:bottom w:val="nil"/>
              <w:right w:val="nil"/>
            </w:tcBorders>
            <w:shd w:val="clear" w:color="auto" w:fill="auto"/>
            <w:noWrap/>
            <w:hideMark/>
          </w:tcPr>
          <w:p w14:paraId="3506052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300F679"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泛亞商業銀行更名為寶華商業銀行。</w:t>
            </w:r>
          </w:p>
        </w:tc>
      </w:tr>
      <w:tr w:rsidR="00AA64E0" w:rsidRPr="00724C66" w14:paraId="29C754F2" w14:textId="77777777" w:rsidTr="00AA64E0">
        <w:trPr>
          <w:trHeight w:val="340"/>
        </w:trPr>
        <w:tc>
          <w:tcPr>
            <w:tcW w:w="447" w:type="dxa"/>
            <w:tcBorders>
              <w:top w:val="nil"/>
              <w:left w:val="nil"/>
              <w:bottom w:val="nil"/>
              <w:right w:val="nil"/>
            </w:tcBorders>
            <w:shd w:val="clear" w:color="auto" w:fill="auto"/>
            <w:noWrap/>
            <w:hideMark/>
          </w:tcPr>
          <w:p w14:paraId="684D4CF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93</w:t>
            </w:r>
          </w:p>
        </w:tc>
        <w:tc>
          <w:tcPr>
            <w:tcW w:w="1003" w:type="dxa"/>
            <w:tcBorders>
              <w:top w:val="nil"/>
              <w:left w:val="nil"/>
              <w:bottom w:val="nil"/>
              <w:right w:val="nil"/>
            </w:tcBorders>
            <w:shd w:val="clear" w:color="auto" w:fill="auto"/>
            <w:noWrap/>
            <w:hideMark/>
          </w:tcPr>
          <w:p w14:paraId="788E2319"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9</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FE57CF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4</w:t>
            </w:r>
          </w:p>
        </w:tc>
        <w:tc>
          <w:tcPr>
            <w:tcW w:w="316" w:type="dxa"/>
            <w:tcBorders>
              <w:top w:val="nil"/>
              <w:left w:val="nil"/>
              <w:bottom w:val="nil"/>
              <w:right w:val="nil"/>
            </w:tcBorders>
            <w:shd w:val="clear" w:color="auto" w:fill="auto"/>
            <w:noWrap/>
            <w:hideMark/>
          </w:tcPr>
          <w:p w14:paraId="21F774A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D442189"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高雄中小企業銀行概括讓與玉山商業銀行。</w:t>
            </w:r>
          </w:p>
        </w:tc>
      </w:tr>
      <w:tr w:rsidR="00AA64E0" w:rsidRPr="00724C66" w14:paraId="2EC1318E" w14:textId="77777777" w:rsidTr="00AA64E0">
        <w:trPr>
          <w:trHeight w:val="340"/>
        </w:trPr>
        <w:tc>
          <w:tcPr>
            <w:tcW w:w="447" w:type="dxa"/>
            <w:tcBorders>
              <w:top w:val="nil"/>
              <w:left w:val="nil"/>
              <w:bottom w:val="nil"/>
              <w:right w:val="nil"/>
            </w:tcBorders>
            <w:shd w:val="clear" w:color="auto" w:fill="auto"/>
            <w:noWrap/>
            <w:hideMark/>
          </w:tcPr>
          <w:p w14:paraId="5F12890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93</w:t>
            </w:r>
          </w:p>
        </w:tc>
        <w:tc>
          <w:tcPr>
            <w:tcW w:w="1003" w:type="dxa"/>
            <w:tcBorders>
              <w:top w:val="nil"/>
              <w:left w:val="nil"/>
              <w:bottom w:val="nil"/>
              <w:right w:val="nil"/>
            </w:tcBorders>
            <w:shd w:val="clear" w:color="auto" w:fill="auto"/>
            <w:noWrap/>
            <w:hideMark/>
          </w:tcPr>
          <w:p w14:paraId="651FA576"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0A1B8A7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15</w:t>
            </w:r>
          </w:p>
        </w:tc>
        <w:tc>
          <w:tcPr>
            <w:tcW w:w="316" w:type="dxa"/>
            <w:tcBorders>
              <w:top w:val="nil"/>
              <w:left w:val="nil"/>
              <w:bottom w:val="nil"/>
              <w:right w:val="nil"/>
            </w:tcBorders>
            <w:shd w:val="clear" w:color="auto" w:fill="auto"/>
            <w:noWrap/>
            <w:hideMark/>
          </w:tcPr>
          <w:p w14:paraId="5D9CC97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2E9647E"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聯信商業銀行更名為臺灣新光商業銀行。</w:t>
            </w:r>
          </w:p>
        </w:tc>
      </w:tr>
      <w:tr w:rsidR="00AA64E0" w:rsidRPr="00724C66" w14:paraId="0BEC8E71" w14:textId="77777777" w:rsidTr="00AA64E0">
        <w:trPr>
          <w:trHeight w:val="340"/>
        </w:trPr>
        <w:tc>
          <w:tcPr>
            <w:tcW w:w="447" w:type="dxa"/>
            <w:tcBorders>
              <w:top w:val="nil"/>
              <w:left w:val="nil"/>
              <w:bottom w:val="nil"/>
              <w:right w:val="nil"/>
            </w:tcBorders>
            <w:shd w:val="clear" w:color="auto" w:fill="auto"/>
            <w:noWrap/>
            <w:hideMark/>
          </w:tcPr>
          <w:p w14:paraId="4496F11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94</w:t>
            </w:r>
          </w:p>
        </w:tc>
        <w:tc>
          <w:tcPr>
            <w:tcW w:w="1003" w:type="dxa"/>
            <w:tcBorders>
              <w:top w:val="nil"/>
              <w:left w:val="nil"/>
              <w:bottom w:val="nil"/>
              <w:right w:val="nil"/>
            </w:tcBorders>
            <w:shd w:val="clear" w:color="auto" w:fill="auto"/>
            <w:noWrap/>
            <w:hideMark/>
          </w:tcPr>
          <w:p w14:paraId="6DAD189C"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24961D8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2DF7531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43BF9D8"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台北銀行合併富邦商業銀行並更名為台北富邦商業銀行。</w:t>
            </w:r>
          </w:p>
        </w:tc>
      </w:tr>
      <w:tr w:rsidR="00AA64E0" w:rsidRPr="00724C66" w14:paraId="0B65E554" w14:textId="77777777" w:rsidTr="00AA64E0">
        <w:trPr>
          <w:trHeight w:val="340"/>
        </w:trPr>
        <w:tc>
          <w:tcPr>
            <w:tcW w:w="447" w:type="dxa"/>
            <w:tcBorders>
              <w:top w:val="nil"/>
              <w:left w:val="nil"/>
              <w:bottom w:val="nil"/>
              <w:right w:val="nil"/>
            </w:tcBorders>
            <w:shd w:val="clear" w:color="auto" w:fill="auto"/>
            <w:noWrap/>
            <w:hideMark/>
          </w:tcPr>
          <w:p w14:paraId="0D2136A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94</w:t>
            </w:r>
          </w:p>
        </w:tc>
        <w:tc>
          <w:tcPr>
            <w:tcW w:w="1003" w:type="dxa"/>
            <w:tcBorders>
              <w:top w:val="nil"/>
              <w:left w:val="nil"/>
              <w:bottom w:val="nil"/>
              <w:right w:val="nil"/>
            </w:tcBorders>
            <w:shd w:val="clear" w:color="auto" w:fill="auto"/>
            <w:noWrap/>
            <w:hideMark/>
          </w:tcPr>
          <w:p w14:paraId="4E3A87F3"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367E429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19</w:t>
            </w:r>
          </w:p>
        </w:tc>
        <w:tc>
          <w:tcPr>
            <w:tcW w:w="316" w:type="dxa"/>
            <w:tcBorders>
              <w:top w:val="nil"/>
              <w:left w:val="nil"/>
              <w:bottom w:val="nil"/>
              <w:right w:val="nil"/>
            </w:tcBorders>
            <w:shd w:val="clear" w:color="auto" w:fill="auto"/>
            <w:noWrap/>
            <w:hideMark/>
          </w:tcPr>
          <w:p w14:paraId="24CDF92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CDCBDB1"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聯邦商業銀行合併中興商業銀行。</w:t>
            </w:r>
          </w:p>
        </w:tc>
      </w:tr>
      <w:tr w:rsidR="00AA64E0" w:rsidRPr="00724C66" w14:paraId="4F2C62EE" w14:textId="77777777" w:rsidTr="00AA64E0">
        <w:trPr>
          <w:trHeight w:val="340"/>
        </w:trPr>
        <w:tc>
          <w:tcPr>
            <w:tcW w:w="447" w:type="dxa"/>
            <w:tcBorders>
              <w:top w:val="nil"/>
              <w:left w:val="nil"/>
              <w:bottom w:val="nil"/>
              <w:right w:val="nil"/>
            </w:tcBorders>
            <w:shd w:val="clear" w:color="auto" w:fill="auto"/>
            <w:noWrap/>
            <w:hideMark/>
          </w:tcPr>
          <w:p w14:paraId="5F1B799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94</w:t>
            </w:r>
          </w:p>
        </w:tc>
        <w:tc>
          <w:tcPr>
            <w:tcW w:w="1003" w:type="dxa"/>
            <w:tcBorders>
              <w:top w:val="nil"/>
              <w:left w:val="nil"/>
              <w:bottom w:val="nil"/>
              <w:right w:val="nil"/>
            </w:tcBorders>
            <w:shd w:val="clear" w:color="auto" w:fill="auto"/>
            <w:noWrap/>
            <w:hideMark/>
          </w:tcPr>
          <w:p w14:paraId="3C13966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67DC86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26</w:t>
            </w:r>
          </w:p>
        </w:tc>
        <w:tc>
          <w:tcPr>
            <w:tcW w:w="316" w:type="dxa"/>
            <w:tcBorders>
              <w:top w:val="nil"/>
              <w:left w:val="nil"/>
              <w:bottom w:val="nil"/>
              <w:right w:val="nil"/>
            </w:tcBorders>
            <w:shd w:val="clear" w:color="auto" w:fill="auto"/>
            <w:noWrap/>
            <w:hideMark/>
          </w:tcPr>
          <w:p w14:paraId="327D1EB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50FEE0F"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陽信商業銀行合併高新商業銀行。</w:t>
            </w:r>
          </w:p>
        </w:tc>
      </w:tr>
      <w:tr w:rsidR="00AA64E0" w:rsidRPr="00724C66" w14:paraId="685B1B3C" w14:textId="77777777" w:rsidTr="00AA64E0">
        <w:trPr>
          <w:trHeight w:val="340"/>
        </w:trPr>
        <w:tc>
          <w:tcPr>
            <w:tcW w:w="447" w:type="dxa"/>
            <w:tcBorders>
              <w:top w:val="nil"/>
              <w:left w:val="nil"/>
              <w:bottom w:val="nil"/>
              <w:right w:val="nil"/>
            </w:tcBorders>
            <w:shd w:val="clear" w:color="auto" w:fill="auto"/>
            <w:noWrap/>
            <w:hideMark/>
          </w:tcPr>
          <w:p w14:paraId="74DC281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94</w:t>
            </w:r>
          </w:p>
        </w:tc>
        <w:tc>
          <w:tcPr>
            <w:tcW w:w="1003" w:type="dxa"/>
            <w:tcBorders>
              <w:top w:val="nil"/>
              <w:left w:val="nil"/>
              <w:bottom w:val="nil"/>
              <w:right w:val="nil"/>
            </w:tcBorders>
            <w:shd w:val="clear" w:color="auto" w:fill="auto"/>
            <w:noWrap/>
            <w:hideMark/>
          </w:tcPr>
          <w:p w14:paraId="3CFBD0B4"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2382601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31</w:t>
            </w:r>
          </w:p>
        </w:tc>
        <w:tc>
          <w:tcPr>
            <w:tcW w:w="316" w:type="dxa"/>
            <w:tcBorders>
              <w:top w:val="nil"/>
              <w:left w:val="nil"/>
              <w:bottom w:val="nil"/>
              <w:right w:val="nil"/>
            </w:tcBorders>
            <w:shd w:val="clear" w:color="auto" w:fill="auto"/>
            <w:noWrap/>
            <w:hideMark/>
          </w:tcPr>
          <w:p w14:paraId="5BACE58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12EEA5CB"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誠泰商業銀行合併臺灣新光商業銀行，並更名為臺灣新光商業銀行。</w:t>
            </w:r>
          </w:p>
        </w:tc>
      </w:tr>
      <w:tr w:rsidR="00AA64E0" w:rsidRPr="00724C66" w14:paraId="60730442" w14:textId="77777777" w:rsidTr="00AA64E0">
        <w:trPr>
          <w:trHeight w:val="340"/>
        </w:trPr>
        <w:tc>
          <w:tcPr>
            <w:tcW w:w="447" w:type="dxa"/>
            <w:tcBorders>
              <w:top w:val="nil"/>
              <w:left w:val="nil"/>
              <w:bottom w:val="nil"/>
              <w:right w:val="nil"/>
            </w:tcBorders>
            <w:shd w:val="clear" w:color="auto" w:fill="auto"/>
            <w:noWrap/>
            <w:hideMark/>
          </w:tcPr>
          <w:p w14:paraId="0A30B95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95</w:t>
            </w:r>
          </w:p>
        </w:tc>
        <w:tc>
          <w:tcPr>
            <w:tcW w:w="1003" w:type="dxa"/>
            <w:tcBorders>
              <w:top w:val="nil"/>
              <w:left w:val="nil"/>
              <w:bottom w:val="nil"/>
              <w:right w:val="nil"/>
            </w:tcBorders>
            <w:shd w:val="clear" w:color="auto" w:fill="auto"/>
            <w:noWrap/>
            <w:hideMark/>
          </w:tcPr>
          <w:p w14:paraId="0A442C8F"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5</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46E228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402F277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C0A412B"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農民銀行併入合作金庫商業銀行。</w:t>
            </w:r>
          </w:p>
        </w:tc>
      </w:tr>
      <w:tr w:rsidR="00AA64E0" w:rsidRPr="00724C66" w14:paraId="1F5F04C7" w14:textId="77777777" w:rsidTr="00AA64E0">
        <w:trPr>
          <w:trHeight w:val="340"/>
        </w:trPr>
        <w:tc>
          <w:tcPr>
            <w:tcW w:w="447" w:type="dxa"/>
            <w:tcBorders>
              <w:top w:val="nil"/>
              <w:left w:val="nil"/>
              <w:bottom w:val="nil"/>
              <w:right w:val="nil"/>
            </w:tcBorders>
            <w:shd w:val="clear" w:color="auto" w:fill="auto"/>
            <w:noWrap/>
            <w:hideMark/>
          </w:tcPr>
          <w:p w14:paraId="377738B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95</w:t>
            </w:r>
          </w:p>
        </w:tc>
        <w:tc>
          <w:tcPr>
            <w:tcW w:w="1003" w:type="dxa"/>
            <w:tcBorders>
              <w:top w:val="nil"/>
              <w:left w:val="nil"/>
              <w:bottom w:val="nil"/>
              <w:right w:val="nil"/>
            </w:tcBorders>
            <w:shd w:val="clear" w:color="auto" w:fill="auto"/>
            <w:noWrap/>
            <w:hideMark/>
          </w:tcPr>
          <w:p w14:paraId="73C764B2"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8</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36F04E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21</w:t>
            </w:r>
          </w:p>
        </w:tc>
        <w:tc>
          <w:tcPr>
            <w:tcW w:w="316" w:type="dxa"/>
            <w:tcBorders>
              <w:top w:val="nil"/>
              <w:left w:val="nil"/>
              <w:bottom w:val="nil"/>
              <w:right w:val="nil"/>
            </w:tcBorders>
            <w:shd w:val="clear" w:color="auto" w:fill="auto"/>
            <w:noWrap/>
            <w:hideMark/>
          </w:tcPr>
          <w:p w14:paraId="151C4F6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A1F5724"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交通銀行與中國國際商業銀行合併，並更名為兆豐國際商業銀行。</w:t>
            </w:r>
          </w:p>
        </w:tc>
      </w:tr>
      <w:tr w:rsidR="00AA64E0" w:rsidRPr="00724C66" w14:paraId="12FFDB87" w14:textId="77777777" w:rsidTr="00AA64E0">
        <w:trPr>
          <w:trHeight w:val="340"/>
        </w:trPr>
        <w:tc>
          <w:tcPr>
            <w:tcW w:w="447" w:type="dxa"/>
            <w:tcBorders>
              <w:top w:val="nil"/>
              <w:left w:val="nil"/>
              <w:bottom w:val="nil"/>
              <w:right w:val="nil"/>
            </w:tcBorders>
            <w:shd w:val="clear" w:color="auto" w:fill="auto"/>
            <w:noWrap/>
            <w:hideMark/>
          </w:tcPr>
          <w:p w14:paraId="1B47142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95</w:t>
            </w:r>
          </w:p>
        </w:tc>
        <w:tc>
          <w:tcPr>
            <w:tcW w:w="1003" w:type="dxa"/>
            <w:tcBorders>
              <w:top w:val="nil"/>
              <w:left w:val="nil"/>
              <w:bottom w:val="nil"/>
              <w:right w:val="nil"/>
            </w:tcBorders>
            <w:shd w:val="clear" w:color="auto" w:fill="auto"/>
            <w:noWrap/>
            <w:hideMark/>
          </w:tcPr>
          <w:p w14:paraId="10DC9EB8"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AC1B30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13</w:t>
            </w:r>
          </w:p>
        </w:tc>
        <w:tc>
          <w:tcPr>
            <w:tcW w:w="316" w:type="dxa"/>
            <w:tcBorders>
              <w:top w:val="nil"/>
              <w:left w:val="nil"/>
              <w:bottom w:val="nil"/>
              <w:right w:val="nil"/>
            </w:tcBorders>
            <w:shd w:val="clear" w:color="auto" w:fill="auto"/>
            <w:noWrap/>
            <w:hideMark/>
          </w:tcPr>
          <w:p w14:paraId="73FF4BD2"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40C9D6B"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建華商業銀行合併台北國際商業銀行，並更名為永豐商業銀行。</w:t>
            </w:r>
          </w:p>
        </w:tc>
      </w:tr>
      <w:tr w:rsidR="00AA64E0" w:rsidRPr="00724C66" w14:paraId="1DAD1BDD" w14:textId="77777777" w:rsidTr="00AA64E0">
        <w:trPr>
          <w:trHeight w:val="340"/>
        </w:trPr>
        <w:tc>
          <w:tcPr>
            <w:tcW w:w="447" w:type="dxa"/>
            <w:tcBorders>
              <w:top w:val="nil"/>
              <w:left w:val="nil"/>
              <w:bottom w:val="nil"/>
              <w:right w:val="nil"/>
            </w:tcBorders>
            <w:shd w:val="clear" w:color="auto" w:fill="auto"/>
            <w:noWrap/>
            <w:hideMark/>
          </w:tcPr>
          <w:p w14:paraId="7C9592B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112AA464"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2BF15A6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6527207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914CA99"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第七商業銀行併入國泰世華商業銀行。</w:t>
            </w:r>
          </w:p>
        </w:tc>
      </w:tr>
      <w:tr w:rsidR="00AA64E0" w:rsidRPr="00724C66" w14:paraId="52D3F7D6" w14:textId="77777777" w:rsidTr="00AA64E0">
        <w:trPr>
          <w:trHeight w:val="340"/>
        </w:trPr>
        <w:tc>
          <w:tcPr>
            <w:tcW w:w="447" w:type="dxa"/>
            <w:tcBorders>
              <w:top w:val="nil"/>
              <w:left w:val="nil"/>
              <w:bottom w:val="nil"/>
              <w:right w:val="nil"/>
            </w:tcBorders>
            <w:shd w:val="clear" w:color="auto" w:fill="auto"/>
            <w:noWrap/>
            <w:hideMark/>
          </w:tcPr>
          <w:p w14:paraId="15129D5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0629F07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6</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1FAB60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30</w:t>
            </w:r>
          </w:p>
        </w:tc>
        <w:tc>
          <w:tcPr>
            <w:tcW w:w="316" w:type="dxa"/>
            <w:tcBorders>
              <w:top w:val="nil"/>
              <w:left w:val="nil"/>
              <w:bottom w:val="nil"/>
              <w:right w:val="nil"/>
            </w:tcBorders>
            <w:shd w:val="clear" w:color="auto" w:fill="auto"/>
            <w:noWrap/>
            <w:hideMark/>
          </w:tcPr>
          <w:p w14:paraId="5A254E1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4314FEC"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英商渣打銀行將在台全部營業及資產讓與其子公司新竹國際商業銀行，</w:t>
            </w:r>
            <w:r w:rsidRPr="00724C66">
              <w:rPr>
                <w:rFonts w:eastAsia="標楷體"/>
                <w:color w:val="000000"/>
                <w:sz w:val="26"/>
                <w:szCs w:val="26"/>
              </w:rPr>
              <w:t>7</w:t>
            </w:r>
            <w:r w:rsidRPr="00724C66">
              <w:rPr>
                <w:rFonts w:eastAsia="標楷體"/>
                <w:color w:val="000000"/>
                <w:sz w:val="26"/>
                <w:szCs w:val="26"/>
              </w:rPr>
              <w:t>月</w:t>
            </w:r>
            <w:r w:rsidRPr="00724C66">
              <w:rPr>
                <w:rFonts w:eastAsia="標楷體"/>
                <w:color w:val="000000"/>
                <w:sz w:val="26"/>
                <w:szCs w:val="26"/>
              </w:rPr>
              <w:t>2</w:t>
            </w:r>
            <w:r w:rsidRPr="00724C66">
              <w:rPr>
                <w:rFonts w:eastAsia="標楷體"/>
                <w:color w:val="000000"/>
                <w:sz w:val="26"/>
                <w:szCs w:val="26"/>
              </w:rPr>
              <w:t>日新竹國際商業銀行更名為渣打國際商業銀行。</w:t>
            </w:r>
          </w:p>
        </w:tc>
      </w:tr>
      <w:tr w:rsidR="00AA64E0" w:rsidRPr="00724C66" w14:paraId="7B1AA5D4" w14:textId="77777777" w:rsidTr="00AA64E0">
        <w:trPr>
          <w:trHeight w:val="340"/>
        </w:trPr>
        <w:tc>
          <w:tcPr>
            <w:tcW w:w="447" w:type="dxa"/>
            <w:tcBorders>
              <w:top w:val="nil"/>
              <w:left w:val="nil"/>
              <w:bottom w:val="nil"/>
              <w:right w:val="nil"/>
            </w:tcBorders>
            <w:shd w:val="clear" w:color="auto" w:fill="auto"/>
            <w:noWrap/>
            <w:hideMark/>
          </w:tcPr>
          <w:p w14:paraId="28D7A42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73C277F0"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7</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06801C5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7BCCDE1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D713567"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中央信託局併入臺灣銀行。</w:t>
            </w:r>
          </w:p>
        </w:tc>
      </w:tr>
      <w:tr w:rsidR="00AA64E0" w:rsidRPr="00724C66" w14:paraId="6AE57BCE" w14:textId="77777777" w:rsidTr="00AA64E0">
        <w:trPr>
          <w:trHeight w:val="340"/>
        </w:trPr>
        <w:tc>
          <w:tcPr>
            <w:tcW w:w="447" w:type="dxa"/>
            <w:tcBorders>
              <w:top w:val="nil"/>
              <w:left w:val="nil"/>
              <w:bottom w:val="nil"/>
              <w:right w:val="nil"/>
            </w:tcBorders>
            <w:shd w:val="clear" w:color="auto" w:fill="auto"/>
            <w:noWrap/>
            <w:hideMark/>
          </w:tcPr>
          <w:p w14:paraId="4858A822"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0C36EC68"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9</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3218134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8</w:t>
            </w:r>
          </w:p>
        </w:tc>
        <w:tc>
          <w:tcPr>
            <w:tcW w:w="316" w:type="dxa"/>
            <w:tcBorders>
              <w:top w:val="nil"/>
              <w:left w:val="nil"/>
              <w:bottom w:val="nil"/>
              <w:right w:val="nil"/>
            </w:tcBorders>
            <w:shd w:val="clear" w:color="auto" w:fill="auto"/>
            <w:noWrap/>
            <w:hideMark/>
          </w:tcPr>
          <w:p w14:paraId="60A80E7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A3FC14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中國信託商業銀行概括承受花蓮區中小企業銀行之全部營業及其資產與負債。</w:t>
            </w:r>
          </w:p>
        </w:tc>
      </w:tr>
      <w:tr w:rsidR="00AA64E0" w:rsidRPr="00724C66" w14:paraId="22580FB2" w14:textId="77777777" w:rsidTr="00AA64E0">
        <w:trPr>
          <w:trHeight w:val="340"/>
        </w:trPr>
        <w:tc>
          <w:tcPr>
            <w:tcW w:w="447" w:type="dxa"/>
            <w:tcBorders>
              <w:top w:val="nil"/>
              <w:left w:val="nil"/>
              <w:bottom w:val="nil"/>
              <w:right w:val="nil"/>
            </w:tcBorders>
            <w:shd w:val="clear" w:color="auto" w:fill="auto"/>
            <w:noWrap/>
            <w:hideMark/>
          </w:tcPr>
          <w:p w14:paraId="00CB799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19042AC3"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9</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FE9485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22</w:t>
            </w:r>
          </w:p>
        </w:tc>
        <w:tc>
          <w:tcPr>
            <w:tcW w:w="316" w:type="dxa"/>
            <w:tcBorders>
              <w:top w:val="nil"/>
              <w:left w:val="nil"/>
              <w:bottom w:val="nil"/>
              <w:right w:val="nil"/>
            </w:tcBorders>
            <w:shd w:val="clear" w:color="auto" w:fill="auto"/>
            <w:noWrap/>
            <w:hideMark/>
          </w:tcPr>
          <w:p w14:paraId="438829B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9B57BB7"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荷蘭商荷蘭銀行概括承受台東區中小企業銀行資產、負債及營業（不含保留資產及保留負債）。</w:t>
            </w:r>
          </w:p>
        </w:tc>
      </w:tr>
      <w:tr w:rsidR="00AA64E0" w:rsidRPr="00724C66" w14:paraId="07F29BB3" w14:textId="77777777" w:rsidTr="00AA64E0">
        <w:trPr>
          <w:trHeight w:val="340"/>
        </w:trPr>
        <w:tc>
          <w:tcPr>
            <w:tcW w:w="447" w:type="dxa"/>
            <w:tcBorders>
              <w:top w:val="nil"/>
              <w:left w:val="nil"/>
              <w:bottom w:val="nil"/>
              <w:right w:val="nil"/>
            </w:tcBorders>
            <w:shd w:val="clear" w:color="auto" w:fill="auto"/>
            <w:noWrap/>
            <w:hideMark/>
          </w:tcPr>
          <w:p w14:paraId="275EEEF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00014DC6"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9</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D115D9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23</w:t>
            </w:r>
          </w:p>
        </w:tc>
        <w:tc>
          <w:tcPr>
            <w:tcW w:w="316" w:type="dxa"/>
            <w:tcBorders>
              <w:top w:val="nil"/>
              <w:left w:val="nil"/>
              <w:bottom w:val="nil"/>
              <w:right w:val="nil"/>
            </w:tcBorders>
            <w:shd w:val="clear" w:color="auto" w:fill="auto"/>
            <w:noWrap/>
            <w:hideMark/>
          </w:tcPr>
          <w:p w14:paraId="2E3FB68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D4A56D9"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復華商業銀行更名為元大商業銀行。</w:t>
            </w:r>
          </w:p>
        </w:tc>
      </w:tr>
      <w:tr w:rsidR="00AA64E0" w:rsidRPr="00724C66" w14:paraId="2F339C75" w14:textId="77777777" w:rsidTr="00AA64E0">
        <w:trPr>
          <w:trHeight w:val="340"/>
        </w:trPr>
        <w:tc>
          <w:tcPr>
            <w:tcW w:w="447" w:type="dxa"/>
            <w:tcBorders>
              <w:top w:val="nil"/>
              <w:left w:val="nil"/>
              <w:bottom w:val="nil"/>
              <w:right w:val="nil"/>
            </w:tcBorders>
            <w:shd w:val="clear" w:color="auto" w:fill="auto"/>
            <w:noWrap/>
            <w:hideMark/>
          </w:tcPr>
          <w:p w14:paraId="014BE5D7"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96</w:t>
            </w:r>
          </w:p>
        </w:tc>
        <w:tc>
          <w:tcPr>
            <w:tcW w:w="1003" w:type="dxa"/>
            <w:tcBorders>
              <w:top w:val="nil"/>
              <w:left w:val="nil"/>
              <w:bottom w:val="nil"/>
              <w:right w:val="nil"/>
            </w:tcBorders>
            <w:shd w:val="clear" w:color="auto" w:fill="auto"/>
            <w:noWrap/>
            <w:hideMark/>
          </w:tcPr>
          <w:p w14:paraId="57BD2B5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0F34985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6FC486C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173B6AB"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花旗（台灣）商業銀行（美國花旗銀行集團在台設立之子銀行）概括承受華僑商業銀行全部之營業及資產與負債，華僑商業銀行消滅。</w:t>
            </w:r>
          </w:p>
        </w:tc>
      </w:tr>
      <w:tr w:rsidR="00AA64E0" w:rsidRPr="00724C66" w14:paraId="06FFC88B" w14:textId="77777777" w:rsidTr="00AA64E0">
        <w:trPr>
          <w:trHeight w:val="340"/>
        </w:trPr>
        <w:tc>
          <w:tcPr>
            <w:tcW w:w="447" w:type="dxa"/>
            <w:tcBorders>
              <w:top w:val="nil"/>
              <w:left w:val="nil"/>
              <w:bottom w:val="nil"/>
              <w:right w:val="nil"/>
            </w:tcBorders>
            <w:shd w:val="clear" w:color="auto" w:fill="auto"/>
            <w:noWrap/>
            <w:hideMark/>
          </w:tcPr>
          <w:p w14:paraId="6A060247"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97</w:t>
            </w:r>
          </w:p>
        </w:tc>
        <w:tc>
          <w:tcPr>
            <w:tcW w:w="1003" w:type="dxa"/>
            <w:tcBorders>
              <w:top w:val="nil"/>
              <w:left w:val="nil"/>
              <w:bottom w:val="nil"/>
              <w:right w:val="nil"/>
            </w:tcBorders>
            <w:shd w:val="clear" w:color="auto" w:fill="auto"/>
            <w:noWrap/>
            <w:hideMark/>
          </w:tcPr>
          <w:p w14:paraId="03924C7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E8C2F9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29</w:t>
            </w:r>
          </w:p>
        </w:tc>
        <w:tc>
          <w:tcPr>
            <w:tcW w:w="316" w:type="dxa"/>
            <w:tcBorders>
              <w:top w:val="nil"/>
              <w:left w:val="nil"/>
              <w:bottom w:val="nil"/>
              <w:right w:val="nil"/>
            </w:tcBorders>
            <w:shd w:val="clear" w:color="auto" w:fill="auto"/>
            <w:noWrap/>
            <w:hideMark/>
          </w:tcPr>
          <w:p w14:paraId="0309D2A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AE3FA23"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香港上海滙豐銀行概括承受中華商業銀行之資產、負債及營業（不含保留資產與保留負債）。</w:t>
            </w:r>
          </w:p>
        </w:tc>
      </w:tr>
      <w:tr w:rsidR="00AA64E0" w:rsidRPr="00724C66" w14:paraId="47463028" w14:textId="77777777" w:rsidTr="00AA64E0">
        <w:trPr>
          <w:trHeight w:val="340"/>
        </w:trPr>
        <w:tc>
          <w:tcPr>
            <w:tcW w:w="447" w:type="dxa"/>
            <w:tcBorders>
              <w:top w:val="nil"/>
              <w:left w:val="nil"/>
              <w:bottom w:val="nil"/>
              <w:right w:val="nil"/>
            </w:tcBorders>
            <w:shd w:val="clear" w:color="auto" w:fill="auto"/>
            <w:noWrap/>
            <w:hideMark/>
          </w:tcPr>
          <w:p w14:paraId="1DBD2CF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97</w:t>
            </w:r>
          </w:p>
        </w:tc>
        <w:tc>
          <w:tcPr>
            <w:tcW w:w="1003" w:type="dxa"/>
            <w:tcBorders>
              <w:top w:val="nil"/>
              <w:left w:val="nil"/>
              <w:bottom w:val="nil"/>
              <w:right w:val="nil"/>
            </w:tcBorders>
            <w:shd w:val="clear" w:color="auto" w:fill="auto"/>
            <w:noWrap/>
            <w:hideMark/>
          </w:tcPr>
          <w:p w14:paraId="7D733A4C"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5</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489080C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24</w:t>
            </w:r>
          </w:p>
        </w:tc>
        <w:tc>
          <w:tcPr>
            <w:tcW w:w="316" w:type="dxa"/>
            <w:tcBorders>
              <w:top w:val="nil"/>
              <w:left w:val="nil"/>
              <w:bottom w:val="nil"/>
              <w:right w:val="nil"/>
            </w:tcBorders>
            <w:shd w:val="clear" w:color="auto" w:fill="auto"/>
            <w:noWrap/>
            <w:hideMark/>
          </w:tcPr>
          <w:p w14:paraId="6AA82B6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096E118"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新加坡星展銀行概括承受寶華商業銀行之資產、負債及營業（不含保留資產與保留負債）。</w:t>
            </w:r>
          </w:p>
        </w:tc>
      </w:tr>
      <w:tr w:rsidR="00AA64E0" w:rsidRPr="00724C66" w14:paraId="2A42DE73" w14:textId="77777777" w:rsidTr="00AA64E0">
        <w:trPr>
          <w:trHeight w:val="340"/>
        </w:trPr>
        <w:tc>
          <w:tcPr>
            <w:tcW w:w="447" w:type="dxa"/>
            <w:tcBorders>
              <w:top w:val="nil"/>
              <w:left w:val="nil"/>
              <w:bottom w:val="nil"/>
              <w:right w:val="nil"/>
            </w:tcBorders>
            <w:shd w:val="clear" w:color="auto" w:fill="auto"/>
            <w:noWrap/>
            <w:hideMark/>
          </w:tcPr>
          <w:p w14:paraId="6AB2519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97</w:t>
            </w:r>
          </w:p>
        </w:tc>
        <w:tc>
          <w:tcPr>
            <w:tcW w:w="1003" w:type="dxa"/>
            <w:tcBorders>
              <w:top w:val="nil"/>
              <w:left w:val="nil"/>
              <w:bottom w:val="nil"/>
              <w:right w:val="nil"/>
            </w:tcBorders>
            <w:shd w:val="clear" w:color="auto" w:fill="auto"/>
            <w:noWrap/>
            <w:hideMark/>
          </w:tcPr>
          <w:p w14:paraId="55F0C64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8</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0F3630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642A666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9A717A5"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美商美國運通銀行將其在台分行全部營業及資產與負債讓與渣打國際商業銀行。</w:t>
            </w:r>
          </w:p>
        </w:tc>
      </w:tr>
      <w:tr w:rsidR="00AA64E0" w:rsidRPr="00724C66" w14:paraId="4C9B381B" w14:textId="77777777" w:rsidTr="00AA64E0">
        <w:trPr>
          <w:trHeight w:val="340"/>
        </w:trPr>
        <w:tc>
          <w:tcPr>
            <w:tcW w:w="447" w:type="dxa"/>
            <w:tcBorders>
              <w:top w:val="nil"/>
              <w:left w:val="nil"/>
              <w:bottom w:val="nil"/>
              <w:right w:val="nil"/>
            </w:tcBorders>
            <w:shd w:val="clear" w:color="auto" w:fill="auto"/>
            <w:noWrap/>
            <w:hideMark/>
          </w:tcPr>
          <w:p w14:paraId="625C9C8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98</w:t>
            </w:r>
          </w:p>
        </w:tc>
        <w:tc>
          <w:tcPr>
            <w:tcW w:w="1003" w:type="dxa"/>
            <w:tcBorders>
              <w:top w:val="nil"/>
              <w:left w:val="nil"/>
              <w:bottom w:val="nil"/>
              <w:right w:val="nil"/>
            </w:tcBorders>
            <w:shd w:val="clear" w:color="auto" w:fill="auto"/>
            <w:noWrap/>
            <w:hideMark/>
          </w:tcPr>
          <w:p w14:paraId="15ED83BE"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3E3D94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6714518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1188EA8F"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稻江商業銀行更名為大台北商業銀行。</w:t>
            </w:r>
          </w:p>
        </w:tc>
      </w:tr>
      <w:tr w:rsidR="00AA64E0" w:rsidRPr="00724C66" w14:paraId="1B54F29E" w14:textId="77777777" w:rsidTr="00AA64E0">
        <w:trPr>
          <w:trHeight w:val="340"/>
        </w:trPr>
        <w:tc>
          <w:tcPr>
            <w:tcW w:w="447" w:type="dxa"/>
            <w:tcBorders>
              <w:top w:val="nil"/>
              <w:left w:val="nil"/>
              <w:bottom w:val="nil"/>
              <w:right w:val="nil"/>
            </w:tcBorders>
            <w:shd w:val="clear" w:color="auto" w:fill="auto"/>
            <w:noWrap/>
            <w:hideMark/>
          </w:tcPr>
          <w:p w14:paraId="79C43A9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98</w:t>
            </w:r>
          </w:p>
        </w:tc>
        <w:tc>
          <w:tcPr>
            <w:tcW w:w="1003" w:type="dxa"/>
            <w:tcBorders>
              <w:top w:val="nil"/>
              <w:left w:val="nil"/>
              <w:bottom w:val="nil"/>
              <w:right w:val="nil"/>
            </w:tcBorders>
            <w:shd w:val="clear" w:color="auto" w:fill="auto"/>
            <w:noWrap/>
            <w:hideMark/>
          </w:tcPr>
          <w:p w14:paraId="7808004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8</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65FF8CC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17C8277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49F38DA"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美商花旗銀行將其在台分行之大部分資產負債分割予花旗（台灣）商業銀行。</w:t>
            </w:r>
          </w:p>
        </w:tc>
      </w:tr>
      <w:tr w:rsidR="00AA64E0" w:rsidRPr="00724C66" w14:paraId="0C1F5D85" w14:textId="77777777" w:rsidTr="00AA64E0">
        <w:trPr>
          <w:trHeight w:val="340"/>
        </w:trPr>
        <w:tc>
          <w:tcPr>
            <w:tcW w:w="447" w:type="dxa"/>
            <w:tcBorders>
              <w:top w:val="nil"/>
              <w:left w:val="nil"/>
              <w:bottom w:val="nil"/>
              <w:right w:val="nil"/>
            </w:tcBorders>
            <w:shd w:val="clear" w:color="auto" w:fill="auto"/>
            <w:noWrap/>
            <w:hideMark/>
          </w:tcPr>
          <w:p w14:paraId="24EC4EC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1896BE53"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6A10391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4</w:t>
            </w:r>
          </w:p>
        </w:tc>
        <w:tc>
          <w:tcPr>
            <w:tcW w:w="316" w:type="dxa"/>
            <w:tcBorders>
              <w:top w:val="nil"/>
              <w:left w:val="nil"/>
              <w:bottom w:val="nil"/>
              <w:right w:val="nil"/>
            </w:tcBorders>
            <w:shd w:val="clear" w:color="auto" w:fill="auto"/>
            <w:noWrap/>
            <w:hideMark/>
          </w:tcPr>
          <w:p w14:paraId="0B69FC8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C094EC2"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元大商業銀行概括承受慶豐商業銀行</w:t>
            </w:r>
            <w:r w:rsidRPr="00724C66">
              <w:rPr>
                <w:rFonts w:eastAsia="標楷體"/>
                <w:color w:val="000000"/>
                <w:sz w:val="26"/>
                <w:szCs w:val="26"/>
              </w:rPr>
              <w:t>18</w:t>
            </w:r>
            <w:r w:rsidRPr="00724C66">
              <w:rPr>
                <w:rFonts w:eastAsia="標楷體"/>
                <w:color w:val="000000"/>
                <w:sz w:val="26"/>
                <w:szCs w:val="26"/>
              </w:rPr>
              <w:t>家分行資產、負債及營業。</w:t>
            </w:r>
          </w:p>
        </w:tc>
      </w:tr>
      <w:tr w:rsidR="00AA64E0" w:rsidRPr="00724C66" w14:paraId="58105009" w14:textId="77777777" w:rsidTr="00AA64E0">
        <w:trPr>
          <w:trHeight w:val="340"/>
        </w:trPr>
        <w:tc>
          <w:tcPr>
            <w:tcW w:w="447" w:type="dxa"/>
            <w:tcBorders>
              <w:top w:val="nil"/>
              <w:left w:val="nil"/>
              <w:bottom w:val="nil"/>
              <w:right w:val="nil"/>
            </w:tcBorders>
            <w:shd w:val="clear" w:color="auto" w:fill="auto"/>
            <w:noWrap/>
            <w:hideMark/>
          </w:tcPr>
          <w:p w14:paraId="2A53604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5BA25186"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D1E5C9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6</w:t>
            </w:r>
          </w:p>
        </w:tc>
        <w:tc>
          <w:tcPr>
            <w:tcW w:w="316" w:type="dxa"/>
            <w:tcBorders>
              <w:top w:val="nil"/>
              <w:left w:val="nil"/>
              <w:bottom w:val="nil"/>
              <w:right w:val="nil"/>
            </w:tcBorders>
            <w:shd w:val="clear" w:color="auto" w:fill="auto"/>
            <w:noWrap/>
            <w:hideMark/>
          </w:tcPr>
          <w:p w14:paraId="10D20D2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55063C4"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台北富邦商業銀行概括承受慶豐商業銀行河內分行與胡志明支行資產、負債及營業暨裁撤河內代表人辦事處。</w:t>
            </w:r>
          </w:p>
        </w:tc>
      </w:tr>
      <w:tr w:rsidR="00AA64E0" w:rsidRPr="00724C66" w14:paraId="600A9529" w14:textId="77777777" w:rsidTr="00AA64E0">
        <w:trPr>
          <w:trHeight w:val="340"/>
        </w:trPr>
        <w:tc>
          <w:tcPr>
            <w:tcW w:w="447" w:type="dxa"/>
            <w:tcBorders>
              <w:top w:val="nil"/>
              <w:left w:val="nil"/>
              <w:bottom w:val="nil"/>
              <w:right w:val="nil"/>
            </w:tcBorders>
            <w:shd w:val="clear" w:color="auto" w:fill="auto"/>
            <w:noWrap/>
            <w:hideMark/>
          </w:tcPr>
          <w:p w14:paraId="04DB507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6CAA03D2"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1618A6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6</w:t>
            </w:r>
          </w:p>
        </w:tc>
        <w:tc>
          <w:tcPr>
            <w:tcW w:w="316" w:type="dxa"/>
            <w:tcBorders>
              <w:top w:val="nil"/>
              <w:left w:val="nil"/>
              <w:bottom w:val="nil"/>
              <w:right w:val="nil"/>
            </w:tcBorders>
            <w:shd w:val="clear" w:color="auto" w:fill="auto"/>
            <w:noWrap/>
            <w:hideMark/>
          </w:tcPr>
          <w:p w14:paraId="26072F5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CAEFC1B"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台新國際商業銀行概括承受慶豐商業銀行信用狀業務資產、負債及營業。</w:t>
            </w:r>
          </w:p>
        </w:tc>
      </w:tr>
      <w:tr w:rsidR="00AA64E0" w:rsidRPr="00724C66" w14:paraId="093F0D94" w14:textId="77777777" w:rsidTr="00AA64E0">
        <w:trPr>
          <w:trHeight w:val="340"/>
        </w:trPr>
        <w:tc>
          <w:tcPr>
            <w:tcW w:w="447" w:type="dxa"/>
            <w:tcBorders>
              <w:top w:val="nil"/>
              <w:left w:val="nil"/>
              <w:bottom w:val="nil"/>
              <w:right w:val="nil"/>
            </w:tcBorders>
            <w:shd w:val="clear" w:color="auto" w:fill="auto"/>
            <w:noWrap/>
            <w:hideMark/>
          </w:tcPr>
          <w:p w14:paraId="110941C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2B2C4642"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4</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C900DD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3</w:t>
            </w:r>
          </w:p>
        </w:tc>
        <w:tc>
          <w:tcPr>
            <w:tcW w:w="316" w:type="dxa"/>
            <w:tcBorders>
              <w:top w:val="nil"/>
              <w:left w:val="nil"/>
              <w:bottom w:val="nil"/>
              <w:right w:val="nil"/>
            </w:tcBorders>
            <w:shd w:val="clear" w:color="auto" w:fill="auto"/>
            <w:noWrap/>
            <w:hideMark/>
          </w:tcPr>
          <w:p w14:paraId="1D6FF655"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B49CCB4"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遠東國際商業銀行概括承受慶豐商業銀行</w:t>
            </w:r>
            <w:r w:rsidRPr="00724C66">
              <w:rPr>
                <w:rFonts w:eastAsia="標楷體"/>
                <w:color w:val="000000"/>
                <w:sz w:val="26"/>
                <w:szCs w:val="26"/>
              </w:rPr>
              <w:t>19</w:t>
            </w:r>
            <w:r w:rsidRPr="00724C66">
              <w:rPr>
                <w:rFonts w:eastAsia="標楷體"/>
                <w:color w:val="000000"/>
                <w:sz w:val="26"/>
                <w:szCs w:val="26"/>
              </w:rPr>
              <w:t>家分行資產、負債及營業。</w:t>
            </w:r>
          </w:p>
        </w:tc>
      </w:tr>
      <w:tr w:rsidR="00AA64E0" w:rsidRPr="00724C66" w14:paraId="3AD35390" w14:textId="77777777" w:rsidTr="00AA64E0">
        <w:trPr>
          <w:trHeight w:val="340"/>
        </w:trPr>
        <w:tc>
          <w:tcPr>
            <w:tcW w:w="447" w:type="dxa"/>
            <w:tcBorders>
              <w:top w:val="nil"/>
              <w:left w:val="nil"/>
              <w:bottom w:val="nil"/>
              <w:right w:val="nil"/>
            </w:tcBorders>
            <w:shd w:val="clear" w:color="auto" w:fill="auto"/>
            <w:noWrap/>
            <w:hideMark/>
          </w:tcPr>
          <w:p w14:paraId="52F8A7B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284776E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5</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8A9E1D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084B135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3309BBC"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上海滙豐銀行在台分行之營業、資產及負債，除保留部分資產及負債外，以分割方式移轉由滙豐集團新設立之子銀行滙豐（台灣）銀行承受。</w:t>
            </w:r>
          </w:p>
        </w:tc>
      </w:tr>
      <w:tr w:rsidR="00AA64E0" w:rsidRPr="00724C66" w14:paraId="261E056C" w14:textId="77777777" w:rsidTr="00AA64E0">
        <w:trPr>
          <w:trHeight w:val="340"/>
        </w:trPr>
        <w:tc>
          <w:tcPr>
            <w:tcW w:w="447" w:type="dxa"/>
            <w:tcBorders>
              <w:top w:val="nil"/>
              <w:left w:val="nil"/>
              <w:bottom w:val="nil"/>
              <w:right w:val="nil"/>
            </w:tcBorders>
            <w:shd w:val="clear" w:color="auto" w:fill="auto"/>
            <w:noWrap/>
            <w:hideMark/>
          </w:tcPr>
          <w:p w14:paraId="5839941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99</w:t>
            </w:r>
          </w:p>
        </w:tc>
        <w:tc>
          <w:tcPr>
            <w:tcW w:w="1003" w:type="dxa"/>
            <w:tcBorders>
              <w:top w:val="nil"/>
              <w:left w:val="nil"/>
              <w:bottom w:val="nil"/>
              <w:right w:val="nil"/>
            </w:tcBorders>
            <w:shd w:val="clear" w:color="auto" w:fill="auto"/>
            <w:noWrap/>
            <w:hideMark/>
          </w:tcPr>
          <w:p w14:paraId="33F38CA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8</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2167A907"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16</w:t>
            </w:r>
          </w:p>
        </w:tc>
        <w:tc>
          <w:tcPr>
            <w:tcW w:w="316" w:type="dxa"/>
            <w:tcBorders>
              <w:top w:val="nil"/>
              <w:left w:val="nil"/>
              <w:bottom w:val="nil"/>
              <w:right w:val="nil"/>
            </w:tcBorders>
            <w:shd w:val="clear" w:color="auto" w:fill="auto"/>
            <w:noWrap/>
            <w:hideMark/>
          </w:tcPr>
          <w:p w14:paraId="20CC3A8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5EDFD5F"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聯邦商業銀行合併聯邦票券金融股份有限公司。</w:t>
            </w:r>
          </w:p>
        </w:tc>
      </w:tr>
      <w:tr w:rsidR="00AA64E0" w:rsidRPr="00724C66" w14:paraId="178CE4A0" w14:textId="77777777" w:rsidTr="00AA64E0">
        <w:trPr>
          <w:trHeight w:val="340"/>
        </w:trPr>
        <w:tc>
          <w:tcPr>
            <w:tcW w:w="447" w:type="dxa"/>
            <w:tcBorders>
              <w:top w:val="nil"/>
              <w:left w:val="nil"/>
              <w:bottom w:val="nil"/>
              <w:right w:val="nil"/>
            </w:tcBorders>
            <w:shd w:val="clear" w:color="auto" w:fill="auto"/>
            <w:noWrap/>
            <w:hideMark/>
          </w:tcPr>
          <w:p w14:paraId="68C2C6E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100</w:t>
            </w:r>
          </w:p>
        </w:tc>
        <w:tc>
          <w:tcPr>
            <w:tcW w:w="1003" w:type="dxa"/>
            <w:tcBorders>
              <w:top w:val="nil"/>
              <w:left w:val="nil"/>
              <w:bottom w:val="nil"/>
              <w:right w:val="nil"/>
            </w:tcBorders>
            <w:shd w:val="clear" w:color="auto" w:fill="auto"/>
            <w:noWrap/>
            <w:hideMark/>
          </w:tcPr>
          <w:p w14:paraId="1354FDAF"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7</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3E94E8C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w:t>
            </w:r>
          </w:p>
        </w:tc>
        <w:tc>
          <w:tcPr>
            <w:tcW w:w="316" w:type="dxa"/>
            <w:tcBorders>
              <w:top w:val="nil"/>
              <w:left w:val="nil"/>
              <w:bottom w:val="nil"/>
              <w:right w:val="nil"/>
            </w:tcBorders>
            <w:shd w:val="clear" w:color="auto" w:fill="auto"/>
            <w:noWrap/>
            <w:hideMark/>
          </w:tcPr>
          <w:p w14:paraId="71B3220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02E9EC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玉山商業銀行合併竹南信用合作社。</w:t>
            </w:r>
          </w:p>
        </w:tc>
      </w:tr>
      <w:tr w:rsidR="00AA64E0" w:rsidRPr="00724C66" w14:paraId="73E60913" w14:textId="77777777" w:rsidTr="00AA64E0">
        <w:trPr>
          <w:trHeight w:val="340"/>
        </w:trPr>
        <w:tc>
          <w:tcPr>
            <w:tcW w:w="447" w:type="dxa"/>
            <w:tcBorders>
              <w:top w:val="nil"/>
              <w:left w:val="nil"/>
              <w:bottom w:val="nil"/>
              <w:right w:val="nil"/>
            </w:tcBorders>
            <w:shd w:val="clear" w:color="auto" w:fill="auto"/>
            <w:noWrap/>
            <w:hideMark/>
          </w:tcPr>
          <w:p w14:paraId="132B7C6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101</w:t>
            </w:r>
          </w:p>
        </w:tc>
        <w:tc>
          <w:tcPr>
            <w:tcW w:w="1003" w:type="dxa"/>
            <w:tcBorders>
              <w:top w:val="nil"/>
              <w:left w:val="nil"/>
              <w:bottom w:val="nil"/>
              <w:right w:val="nil"/>
            </w:tcBorders>
            <w:shd w:val="clear" w:color="auto" w:fill="auto"/>
            <w:noWrap/>
            <w:hideMark/>
          </w:tcPr>
          <w:p w14:paraId="065179E9"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EBEA58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72E1462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474D19DD"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新加坡商星展銀行在台分行主要之營業、資產及負債分割予新設立之子銀行星展</w:t>
            </w:r>
            <w:r w:rsidRPr="00724C66">
              <w:rPr>
                <w:rFonts w:eastAsia="標楷體"/>
                <w:color w:val="000000"/>
                <w:sz w:val="26"/>
                <w:szCs w:val="26"/>
              </w:rPr>
              <w:t>(</w:t>
            </w:r>
            <w:r w:rsidRPr="00724C66">
              <w:rPr>
                <w:rFonts w:eastAsia="標楷體"/>
                <w:color w:val="000000"/>
                <w:sz w:val="26"/>
                <w:szCs w:val="26"/>
              </w:rPr>
              <w:t>台灣</w:t>
            </w:r>
            <w:r w:rsidRPr="00724C66">
              <w:rPr>
                <w:rFonts w:eastAsia="標楷體"/>
                <w:color w:val="000000"/>
                <w:sz w:val="26"/>
                <w:szCs w:val="26"/>
              </w:rPr>
              <w:t>)</w:t>
            </w:r>
            <w:r w:rsidRPr="00724C66">
              <w:rPr>
                <w:rFonts w:eastAsia="標楷體"/>
                <w:color w:val="000000"/>
                <w:sz w:val="26"/>
                <w:szCs w:val="26"/>
              </w:rPr>
              <w:t>商業銀行承受。</w:t>
            </w:r>
          </w:p>
        </w:tc>
      </w:tr>
      <w:tr w:rsidR="00AA64E0" w:rsidRPr="00724C66" w14:paraId="4336A7E7" w14:textId="77777777" w:rsidTr="00AA64E0">
        <w:trPr>
          <w:trHeight w:val="340"/>
        </w:trPr>
        <w:tc>
          <w:tcPr>
            <w:tcW w:w="447" w:type="dxa"/>
            <w:tcBorders>
              <w:top w:val="nil"/>
              <w:left w:val="nil"/>
              <w:bottom w:val="nil"/>
              <w:right w:val="nil"/>
            </w:tcBorders>
            <w:shd w:val="clear" w:color="auto" w:fill="auto"/>
            <w:noWrap/>
            <w:hideMark/>
          </w:tcPr>
          <w:p w14:paraId="5AF71D47"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102</w:t>
            </w:r>
          </w:p>
        </w:tc>
        <w:tc>
          <w:tcPr>
            <w:tcW w:w="1003" w:type="dxa"/>
            <w:tcBorders>
              <w:top w:val="nil"/>
              <w:left w:val="nil"/>
              <w:bottom w:val="nil"/>
              <w:right w:val="nil"/>
            </w:tcBorders>
            <w:shd w:val="clear" w:color="auto" w:fill="auto"/>
            <w:noWrap/>
            <w:hideMark/>
          </w:tcPr>
          <w:p w14:paraId="552B24E7"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4</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333924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7</w:t>
            </w:r>
          </w:p>
        </w:tc>
        <w:tc>
          <w:tcPr>
            <w:tcW w:w="316" w:type="dxa"/>
            <w:tcBorders>
              <w:top w:val="nil"/>
              <w:left w:val="nil"/>
              <w:bottom w:val="nil"/>
              <w:right w:val="nil"/>
            </w:tcBorders>
            <w:shd w:val="clear" w:color="auto" w:fill="auto"/>
            <w:noWrap/>
            <w:hideMark/>
          </w:tcPr>
          <w:p w14:paraId="1C7F77E6"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61277EC1"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澳商澳盛銀行在台分行主要之營業、資產及負債分割予新設立之子銀行澳盛</w:t>
            </w:r>
            <w:r w:rsidRPr="00724C66">
              <w:rPr>
                <w:rFonts w:eastAsia="標楷體"/>
                <w:color w:val="000000"/>
                <w:sz w:val="26"/>
                <w:szCs w:val="26"/>
              </w:rPr>
              <w:t>(</w:t>
            </w:r>
            <w:r w:rsidRPr="00724C66">
              <w:rPr>
                <w:rFonts w:eastAsia="標楷體"/>
                <w:color w:val="000000"/>
                <w:sz w:val="26"/>
                <w:szCs w:val="26"/>
              </w:rPr>
              <w:t>台灣</w:t>
            </w:r>
            <w:r w:rsidRPr="00724C66">
              <w:rPr>
                <w:rFonts w:eastAsia="標楷體"/>
                <w:color w:val="000000"/>
                <w:sz w:val="26"/>
                <w:szCs w:val="26"/>
              </w:rPr>
              <w:t>)</w:t>
            </w:r>
            <w:r w:rsidRPr="00724C66">
              <w:rPr>
                <w:rFonts w:eastAsia="標楷體"/>
                <w:color w:val="000000"/>
                <w:sz w:val="26"/>
                <w:szCs w:val="26"/>
              </w:rPr>
              <w:t>商業銀行承受。</w:t>
            </w:r>
          </w:p>
        </w:tc>
      </w:tr>
      <w:tr w:rsidR="00AA64E0" w:rsidRPr="00724C66" w14:paraId="08DCECC4" w14:textId="77777777" w:rsidTr="00AA64E0">
        <w:trPr>
          <w:trHeight w:val="340"/>
        </w:trPr>
        <w:tc>
          <w:tcPr>
            <w:tcW w:w="447" w:type="dxa"/>
            <w:tcBorders>
              <w:top w:val="nil"/>
              <w:left w:val="nil"/>
              <w:bottom w:val="nil"/>
              <w:right w:val="nil"/>
            </w:tcBorders>
            <w:shd w:val="clear" w:color="auto" w:fill="auto"/>
            <w:noWrap/>
            <w:hideMark/>
          </w:tcPr>
          <w:p w14:paraId="22D4111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102</w:t>
            </w:r>
          </w:p>
        </w:tc>
        <w:tc>
          <w:tcPr>
            <w:tcW w:w="1003" w:type="dxa"/>
            <w:tcBorders>
              <w:top w:val="nil"/>
              <w:left w:val="nil"/>
              <w:bottom w:val="nil"/>
              <w:right w:val="nil"/>
            </w:tcBorders>
            <w:shd w:val="clear" w:color="auto" w:fill="auto"/>
            <w:noWrap/>
            <w:hideMark/>
          </w:tcPr>
          <w:p w14:paraId="3C9FDCA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10</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BE172FF"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21</w:t>
            </w:r>
          </w:p>
        </w:tc>
        <w:tc>
          <w:tcPr>
            <w:tcW w:w="316" w:type="dxa"/>
            <w:tcBorders>
              <w:top w:val="nil"/>
              <w:left w:val="nil"/>
              <w:bottom w:val="nil"/>
              <w:right w:val="nil"/>
            </w:tcBorders>
            <w:shd w:val="clear" w:color="auto" w:fill="auto"/>
            <w:noWrap/>
            <w:hideMark/>
          </w:tcPr>
          <w:p w14:paraId="7305898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367A320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大台北商業銀行更名為瑞興商業銀行。</w:t>
            </w:r>
          </w:p>
        </w:tc>
      </w:tr>
      <w:tr w:rsidR="00AA64E0" w:rsidRPr="00724C66" w14:paraId="5A45C88A" w14:textId="77777777" w:rsidTr="00AA64E0">
        <w:trPr>
          <w:trHeight w:val="340"/>
        </w:trPr>
        <w:tc>
          <w:tcPr>
            <w:tcW w:w="447" w:type="dxa"/>
            <w:tcBorders>
              <w:top w:val="nil"/>
              <w:left w:val="nil"/>
              <w:bottom w:val="nil"/>
              <w:right w:val="nil"/>
            </w:tcBorders>
            <w:shd w:val="clear" w:color="auto" w:fill="auto"/>
            <w:noWrap/>
            <w:hideMark/>
          </w:tcPr>
          <w:p w14:paraId="1E73C89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104</w:t>
            </w:r>
          </w:p>
        </w:tc>
        <w:tc>
          <w:tcPr>
            <w:tcW w:w="1003" w:type="dxa"/>
            <w:tcBorders>
              <w:top w:val="nil"/>
              <w:left w:val="nil"/>
              <w:bottom w:val="nil"/>
              <w:right w:val="nil"/>
            </w:tcBorders>
            <w:shd w:val="clear" w:color="auto" w:fill="auto"/>
            <w:noWrap/>
            <w:hideMark/>
          </w:tcPr>
          <w:p w14:paraId="5AE3E55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3E2C858"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5E2CD49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8E3E7F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萬泰商業銀行更名為凱基商業銀行。</w:t>
            </w:r>
          </w:p>
        </w:tc>
      </w:tr>
      <w:tr w:rsidR="00AA64E0" w:rsidRPr="00724C66" w14:paraId="4460F489" w14:textId="77777777" w:rsidTr="00AA64E0">
        <w:trPr>
          <w:trHeight w:val="340"/>
        </w:trPr>
        <w:tc>
          <w:tcPr>
            <w:tcW w:w="447" w:type="dxa"/>
            <w:tcBorders>
              <w:top w:val="nil"/>
              <w:left w:val="nil"/>
              <w:bottom w:val="nil"/>
              <w:right w:val="nil"/>
            </w:tcBorders>
            <w:shd w:val="clear" w:color="auto" w:fill="auto"/>
            <w:noWrap/>
            <w:hideMark/>
          </w:tcPr>
          <w:p w14:paraId="422B34C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104</w:t>
            </w:r>
          </w:p>
        </w:tc>
        <w:tc>
          <w:tcPr>
            <w:tcW w:w="1003" w:type="dxa"/>
            <w:tcBorders>
              <w:top w:val="nil"/>
              <w:left w:val="nil"/>
              <w:bottom w:val="nil"/>
              <w:right w:val="nil"/>
            </w:tcBorders>
            <w:shd w:val="clear" w:color="auto" w:fill="auto"/>
            <w:noWrap/>
            <w:hideMark/>
          </w:tcPr>
          <w:p w14:paraId="0E942CDB"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5</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65898561"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67CEC07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01B97F9A"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中華開發工業銀行之企業金融與金融市場業務之營業、資產及負債讓與凱基商業銀行。</w:t>
            </w:r>
          </w:p>
        </w:tc>
      </w:tr>
      <w:tr w:rsidR="00AA64E0" w:rsidRPr="00724C66" w14:paraId="4CB427CC" w14:textId="77777777" w:rsidTr="00AA64E0">
        <w:trPr>
          <w:trHeight w:val="340"/>
        </w:trPr>
        <w:tc>
          <w:tcPr>
            <w:tcW w:w="447" w:type="dxa"/>
            <w:tcBorders>
              <w:top w:val="nil"/>
              <w:left w:val="nil"/>
              <w:bottom w:val="nil"/>
              <w:right w:val="nil"/>
            </w:tcBorders>
            <w:shd w:val="clear" w:color="auto" w:fill="auto"/>
            <w:noWrap/>
            <w:hideMark/>
          </w:tcPr>
          <w:p w14:paraId="56921173"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106</w:t>
            </w:r>
          </w:p>
        </w:tc>
        <w:tc>
          <w:tcPr>
            <w:tcW w:w="1003" w:type="dxa"/>
            <w:tcBorders>
              <w:top w:val="nil"/>
              <w:left w:val="nil"/>
              <w:bottom w:val="nil"/>
              <w:right w:val="nil"/>
            </w:tcBorders>
            <w:shd w:val="clear" w:color="auto" w:fill="auto"/>
            <w:noWrap/>
            <w:hideMark/>
          </w:tcPr>
          <w:p w14:paraId="3CB445EA"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6AEAF361" w14:textId="517C5F34"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5287B41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3B15C1AF"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臺灣工業銀行更名為王道商業銀行。</w:t>
            </w:r>
          </w:p>
        </w:tc>
      </w:tr>
      <w:tr w:rsidR="00AA64E0" w:rsidRPr="00724C66" w14:paraId="658190E8" w14:textId="77777777" w:rsidTr="00AA64E0">
        <w:trPr>
          <w:trHeight w:val="340"/>
        </w:trPr>
        <w:tc>
          <w:tcPr>
            <w:tcW w:w="447" w:type="dxa"/>
            <w:tcBorders>
              <w:top w:val="nil"/>
              <w:left w:val="nil"/>
              <w:bottom w:val="nil"/>
              <w:right w:val="nil"/>
            </w:tcBorders>
            <w:shd w:val="clear" w:color="auto" w:fill="auto"/>
            <w:noWrap/>
            <w:hideMark/>
          </w:tcPr>
          <w:p w14:paraId="3667930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106</w:t>
            </w:r>
          </w:p>
        </w:tc>
        <w:tc>
          <w:tcPr>
            <w:tcW w:w="1003" w:type="dxa"/>
            <w:tcBorders>
              <w:top w:val="nil"/>
              <w:left w:val="nil"/>
              <w:bottom w:val="nil"/>
              <w:right w:val="nil"/>
            </w:tcBorders>
            <w:shd w:val="clear" w:color="auto" w:fill="auto"/>
            <w:noWrap/>
            <w:hideMark/>
          </w:tcPr>
          <w:p w14:paraId="3E8140AD"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F9AF65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15</w:t>
            </w:r>
          </w:p>
        </w:tc>
        <w:tc>
          <w:tcPr>
            <w:tcW w:w="316" w:type="dxa"/>
            <w:tcBorders>
              <w:top w:val="nil"/>
              <w:left w:val="nil"/>
              <w:bottom w:val="nil"/>
              <w:right w:val="nil"/>
            </w:tcBorders>
            <w:shd w:val="clear" w:color="auto" w:fill="auto"/>
            <w:noWrap/>
            <w:hideMark/>
          </w:tcPr>
          <w:p w14:paraId="76E9BBCD"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FD690E5"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中華開發工業銀行註銷銀行營業執照，改制為中華開發資本。</w:t>
            </w:r>
          </w:p>
        </w:tc>
      </w:tr>
      <w:tr w:rsidR="00AA64E0" w:rsidRPr="00724C66" w14:paraId="40A7FC09" w14:textId="77777777" w:rsidTr="00AA64E0">
        <w:trPr>
          <w:trHeight w:val="340"/>
        </w:trPr>
        <w:tc>
          <w:tcPr>
            <w:tcW w:w="447" w:type="dxa"/>
            <w:tcBorders>
              <w:top w:val="nil"/>
              <w:left w:val="nil"/>
              <w:bottom w:val="nil"/>
              <w:right w:val="nil"/>
            </w:tcBorders>
            <w:shd w:val="clear" w:color="auto" w:fill="auto"/>
            <w:noWrap/>
            <w:hideMark/>
          </w:tcPr>
          <w:p w14:paraId="36A10DE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106</w:t>
            </w:r>
          </w:p>
        </w:tc>
        <w:tc>
          <w:tcPr>
            <w:tcW w:w="1003" w:type="dxa"/>
            <w:tcBorders>
              <w:top w:val="nil"/>
              <w:left w:val="nil"/>
              <w:bottom w:val="nil"/>
              <w:right w:val="nil"/>
            </w:tcBorders>
            <w:shd w:val="clear" w:color="auto" w:fill="auto"/>
            <w:noWrap/>
            <w:hideMark/>
          </w:tcPr>
          <w:p w14:paraId="5B9EB619"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2BCC7D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9</w:t>
            </w:r>
          </w:p>
        </w:tc>
        <w:tc>
          <w:tcPr>
            <w:tcW w:w="316" w:type="dxa"/>
            <w:tcBorders>
              <w:top w:val="nil"/>
              <w:left w:val="nil"/>
              <w:bottom w:val="nil"/>
              <w:right w:val="nil"/>
            </w:tcBorders>
            <w:shd w:val="clear" w:color="auto" w:fill="auto"/>
            <w:noWrap/>
            <w:hideMark/>
          </w:tcPr>
          <w:p w14:paraId="4F4BF02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2F49E376"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澳盛（台灣）商業銀行個人金融及財富管理業務讓與星展（台灣）商業銀行。</w:t>
            </w:r>
          </w:p>
        </w:tc>
      </w:tr>
      <w:tr w:rsidR="00AA64E0" w:rsidRPr="00724C66" w14:paraId="02140919" w14:textId="77777777" w:rsidTr="00AA64E0">
        <w:trPr>
          <w:trHeight w:val="340"/>
        </w:trPr>
        <w:tc>
          <w:tcPr>
            <w:tcW w:w="447" w:type="dxa"/>
            <w:tcBorders>
              <w:top w:val="nil"/>
              <w:left w:val="nil"/>
              <w:bottom w:val="nil"/>
              <w:right w:val="nil"/>
            </w:tcBorders>
            <w:shd w:val="clear" w:color="auto" w:fill="auto"/>
            <w:noWrap/>
            <w:hideMark/>
          </w:tcPr>
          <w:p w14:paraId="077CBAC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107</w:t>
            </w:r>
          </w:p>
        </w:tc>
        <w:tc>
          <w:tcPr>
            <w:tcW w:w="1003" w:type="dxa"/>
            <w:tcBorders>
              <w:top w:val="nil"/>
              <w:left w:val="nil"/>
              <w:bottom w:val="nil"/>
              <w:right w:val="nil"/>
            </w:tcBorders>
            <w:shd w:val="clear" w:color="auto" w:fill="auto"/>
            <w:noWrap/>
            <w:hideMark/>
          </w:tcPr>
          <w:p w14:paraId="5715AE58"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5CE4832"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w:t>
            </w:r>
          </w:p>
        </w:tc>
        <w:tc>
          <w:tcPr>
            <w:tcW w:w="316" w:type="dxa"/>
            <w:tcBorders>
              <w:top w:val="nil"/>
              <w:left w:val="nil"/>
              <w:bottom w:val="nil"/>
              <w:right w:val="nil"/>
            </w:tcBorders>
            <w:shd w:val="clear" w:color="auto" w:fill="auto"/>
            <w:noWrap/>
            <w:hideMark/>
          </w:tcPr>
          <w:p w14:paraId="05B4AB6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7F1FCD4D"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大眾商業銀行併入元大商業銀行。</w:t>
            </w:r>
          </w:p>
        </w:tc>
      </w:tr>
      <w:tr w:rsidR="00AA64E0" w:rsidRPr="00724C66" w14:paraId="2574E7E8" w14:textId="77777777" w:rsidTr="00AA64E0">
        <w:trPr>
          <w:trHeight w:val="340"/>
        </w:trPr>
        <w:tc>
          <w:tcPr>
            <w:tcW w:w="447" w:type="dxa"/>
            <w:tcBorders>
              <w:top w:val="nil"/>
              <w:left w:val="nil"/>
              <w:bottom w:val="nil"/>
              <w:right w:val="nil"/>
            </w:tcBorders>
            <w:shd w:val="clear" w:color="auto" w:fill="auto"/>
            <w:noWrap/>
            <w:hideMark/>
          </w:tcPr>
          <w:p w14:paraId="55ADBCF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108</w:t>
            </w:r>
          </w:p>
        </w:tc>
        <w:tc>
          <w:tcPr>
            <w:tcW w:w="1003" w:type="dxa"/>
            <w:tcBorders>
              <w:top w:val="nil"/>
              <w:left w:val="nil"/>
              <w:bottom w:val="nil"/>
              <w:right w:val="nil"/>
            </w:tcBorders>
            <w:shd w:val="clear" w:color="auto" w:fill="auto"/>
            <w:noWrap/>
            <w:hideMark/>
          </w:tcPr>
          <w:p w14:paraId="0536B151"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4</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1E3D1E49"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8</w:t>
            </w:r>
          </w:p>
        </w:tc>
        <w:tc>
          <w:tcPr>
            <w:tcW w:w="316" w:type="dxa"/>
            <w:tcBorders>
              <w:top w:val="nil"/>
              <w:left w:val="nil"/>
              <w:bottom w:val="nil"/>
              <w:right w:val="nil"/>
            </w:tcBorders>
            <w:shd w:val="clear" w:color="auto" w:fill="auto"/>
            <w:noWrap/>
            <w:hideMark/>
          </w:tcPr>
          <w:p w14:paraId="29BF904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350F4272"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澳盛（台灣）商業銀行併入澳商澳盛銀行。</w:t>
            </w:r>
          </w:p>
        </w:tc>
      </w:tr>
      <w:tr w:rsidR="00AA64E0" w:rsidRPr="00724C66" w14:paraId="2514FCB0" w14:textId="77777777" w:rsidTr="00AA64E0">
        <w:trPr>
          <w:trHeight w:val="340"/>
        </w:trPr>
        <w:tc>
          <w:tcPr>
            <w:tcW w:w="447" w:type="dxa"/>
            <w:tcBorders>
              <w:top w:val="nil"/>
              <w:left w:val="nil"/>
              <w:bottom w:val="nil"/>
              <w:right w:val="nil"/>
            </w:tcBorders>
            <w:shd w:val="clear" w:color="auto" w:fill="auto"/>
            <w:noWrap/>
            <w:hideMark/>
          </w:tcPr>
          <w:p w14:paraId="10F1769E"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109</w:t>
            </w:r>
          </w:p>
        </w:tc>
        <w:tc>
          <w:tcPr>
            <w:tcW w:w="1003" w:type="dxa"/>
            <w:tcBorders>
              <w:top w:val="nil"/>
              <w:left w:val="nil"/>
              <w:bottom w:val="nil"/>
              <w:right w:val="nil"/>
            </w:tcBorders>
            <w:shd w:val="clear" w:color="auto" w:fill="auto"/>
            <w:noWrap/>
            <w:hideMark/>
          </w:tcPr>
          <w:p w14:paraId="1A603BE1"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12</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78E5EE37"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30</w:t>
            </w:r>
          </w:p>
        </w:tc>
        <w:tc>
          <w:tcPr>
            <w:tcW w:w="316" w:type="dxa"/>
            <w:tcBorders>
              <w:top w:val="nil"/>
              <w:left w:val="nil"/>
              <w:bottom w:val="nil"/>
              <w:right w:val="nil"/>
            </w:tcBorders>
            <w:shd w:val="clear" w:color="auto" w:fill="auto"/>
            <w:noWrap/>
            <w:hideMark/>
          </w:tcPr>
          <w:p w14:paraId="27F0BF20"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9E0EDF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樂天國際商業銀行開始營業。</w:t>
            </w:r>
          </w:p>
        </w:tc>
      </w:tr>
      <w:tr w:rsidR="00AA64E0" w:rsidRPr="00724C66" w14:paraId="29D57964" w14:textId="77777777" w:rsidTr="00AA64E0">
        <w:trPr>
          <w:trHeight w:val="340"/>
        </w:trPr>
        <w:tc>
          <w:tcPr>
            <w:tcW w:w="447" w:type="dxa"/>
            <w:tcBorders>
              <w:top w:val="nil"/>
              <w:left w:val="nil"/>
              <w:bottom w:val="nil"/>
              <w:right w:val="nil"/>
            </w:tcBorders>
            <w:shd w:val="clear" w:color="auto" w:fill="auto"/>
            <w:noWrap/>
            <w:hideMark/>
          </w:tcPr>
          <w:p w14:paraId="312EA004"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110</w:t>
            </w:r>
          </w:p>
        </w:tc>
        <w:tc>
          <w:tcPr>
            <w:tcW w:w="1003" w:type="dxa"/>
            <w:tcBorders>
              <w:top w:val="nil"/>
              <w:left w:val="nil"/>
              <w:bottom w:val="nil"/>
              <w:right w:val="nil"/>
            </w:tcBorders>
            <w:shd w:val="clear" w:color="auto" w:fill="auto"/>
            <w:noWrap/>
            <w:hideMark/>
          </w:tcPr>
          <w:p w14:paraId="64BD7625" w14:textId="77777777" w:rsidR="00724C66" w:rsidRPr="00724C66" w:rsidRDefault="00724C66" w:rsidP="00D12578">
            <w:pPr>
              <w:widowControl/>
              <w:adjustRightInd/>
              <w:spacing w:line="300" w:lineRule="exact"/>
              <w:jc w:val="distribute"/>
              <w:textAlignment w:val="auto"/>
              <w:rPr>
                <w:rFonts w:eastAsia="標楷體"/>
                <w:color w:val="000000"/>
                <w:sz w:val="26"/>
                <w:szCs w:val="26"/>
              </w:rPr>
            </w:pPr>
            <w:r w:rsidRPr="00724C66">
              <w:rPr>
                <w:rFonts w:eastAsia="標楷體"/>
                <w:color w:val="000000"/>
                <w:sz w:val="26"/>
                <w:szCs w:val="26"/>
              </w:rPr>
              <w:t>年</w:t>
            </w:r>
            <w:r w:rsidRPr="00724C66">
              <w:rPr>
                <w:rFonts w:eastAsia="標楷體"/>
                <w:color w:val="000000"/>
                <w:sz w:val="26"/>
                <w:szCs w:val="26"/>
              </w:rPr>
              <w:t>3</w:t>
            </w:r>
            <w:r w:rsidRPr="00724C66">
              <w:rPr>
                <w:rFonts w:eastAsia="標楷體"/>
                <w:color w:val="000000"/>
                <w:sz w:val="26"/>
                <w:szCs w:val="26"/>
              </w:rPr>
              <w:t>月</w:t>
            </w:r>
          </w:p>
        </w:tc>
        <w:tc>
          <w:tcPr>
            <w:tcW w:w="322" w:type="dxa"/>
            <w:tcBorders>
              <w:top w:val="nil"/>
              <w:left w:val="nil"/>
              <w:bottom w:val="nil"/>
              <w:right w:val="nil"/>
            </w:tcBorders>
            <w:shd w:val="clear" w:color="auto" w:fill="auto"/>
            <w:noWrap/>
            <w:hideMark/>
          </w:tcPr>
          <w:p w14:paraId="536A483A"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24</w:t>
            </w:r>
          </w:p>
        </w:tc>
        <w:tc>
          <w:tcPr>
            <w:tcW w:w="316" w:type="dxa"/>
            <w:tcBorders>
              <w:top w:val="nil"/>
              <w:left w:val="nil"/>
              <w:bottom w:val="nil"/>
              <w:right w:val="nil"/>
            </w:tcBorders>
            <w:shd w:val="clear" w:color="auto" w:fill="auto"/>
            <w:noWrap/>
            <w:hideMark/>
          </w:tcPr>
          <w:p w14:paraId="2F61AA4B" w14:textId="77777777" w:rsidR="00724C66" w:rsidRPr="00724C66" w:rsidRDefault="00724C66"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hideMark/>
          </w:tcPr>
          <w:p w14:paraId="50CED530" w14:textId="77777777" w:rsidR="00724C66" w:rsidRPr="00724C66" w:rsidRDefault="00724C66" w:rsidP="00D12578">
            <w:pPr>
              <w:widowControl/>
              <w:adjustRightInd/>
              <w:spacing w:line="300" w:lineRule="exact"/>
              <w:jc w:val="both"/>
              <w:textAlignment w:val="auto"/>
              <w:rPr>
                <w:rFonts w:eastAsia="標楷體"/>
                <w:color w:val="000000"/>
                <w:sz w:val="26"/>
                <w:szCs w:val="26"/>
              </w:rPr>
            </w:pPr>
            <w:r w:rsidRPr="00724C66">
              <w:rPr>
                <w:rFonts w:eastAsia="標楷體"/>
                <w:color w:val="000000"/>
                <w:sz w:val="26"/>
                <w:szCs w:val="26"/>
              </w:rPr>
              <w:t>連線商業銀行開始營業。</w:t>
            </w:r>
          </w:p>
        </w:tc>
      </w:tr>
      <w:tr w:rsidR="00CB5B00" w:rsidRPr="00724C66" w14:paraId="4B7FE44E" w14:textId="77777777" w:rsidTr="00AA64E0">
        <w:trPr>
          <w:trHeight w:val="340"/>
        </w:trPr>
        <w:tc>
          <w:tcPr>
            <w:tcW w:w="447" w:type="dxa"/>
            <w:tcBorders>
              <w:top w:val="nil"/>
              <w:left w:val="nil"/>
              <w:bottom w:val="nil"/>
              <w:right w:val="nil"/>
            </w:tcBorders>
            <w:shd w:val="clear" w:color="auto" w:fill="auto"/>
            <w:noWrap/>
          </w:tcPr>
          <w:p w14:paraId="76A9DB6C" w14:textId="5DB6E4B1" w:rsidR="00CB5B00" w:rsidRPr="00724C66" w:rsidRDefault="00CB5B00" w:rsidP="00D12578">
            <w:pPr>
              <w:widowControl/>
              <w:adjustRightInd/>
              <w:spacing w:line="300" w:lineRule="exact"/>
              <w:jc w:val="center"/>
              <w:textAlignment w:val="auto"/>
              <w:rPr>
                <w:rFonts w:eastAsia="標楷體"/>
                <w:color w:val="000000"/>
                <w:sz w:val="26"/>
                <w:szCs w:val="26"/>
              </w:rPr>
            </w:pPr>
            <w:r>
              <w:rPr>
                <w:rFonts w:eastAsia="標楷體" w:hint="eastAsia"/>
                <w:bCs/>
                <w:color w:val="000000"/>
                <w:sz w:val="26"/>
              </w:rPr>
              <w:t>1</w:t>
            </w:r>
            <w:r>
              <w:rPr>
                <w:rFonts w:eastAsia="標楷體"/>
                <w:bCs/>
                <w:color w:val="000000"/>
                <w:sz w:val="26"/>
              </w:rPr>
              <w:t>11</w:t>
            </w:r>
          </w:p>
        </w:tc>
        <w:tc>
          <w:tcPr>
            <w:tcW w:w="1003" w:type="dxa"/>
            <w:tcBorders>
              <w:top w:val="nil"/>
              <w:left w:val="nil"/>
              <w:bottom w:val="nil"/>
              <w:right w:val="nil"/>
            </w:tcBorders>
            <w:shd w:val="clear" w:color="auto" w:fill="auto"/>
            <w:noWrap/>
          </w:tcPr>
          <w:p w14:paraId="6D53B96A" w14:textId="4C70454C" w:rsidR="00CB5B00" w:rsidRPr="00724C66" w:rsidRDefault="00CB5B00" w:rsidP="00D12578">
            <w:pPr>
              <w:widowControl/>
              <w:adjustRightInd/>
              <w:spacing w:line="300" w:lineRule="exact"/>
              <w:jc w:val="distribute"/>
              <w:textAlignment w:val="auto"/>
              <w:rPr>
                <w:rFonts w:eastAsia="標楷體"/>
                <w:color w:val="000000"/>
                <w:sz w:val="26"/>
                <w:szCs w:val="26"/>
              </w:rPr>
            </w:pPr>
            <w:r>
              <w:rPr>
                <w:rFonts w:eastAsia="標楷體" w:hint="eastAsia"/>
                <w:bCs/>
                <w:color w:val="000000"/>
                <w:sz w:val="26"/>
              </w:rPr>
              <w:t>年</w:t>
            </w:r>
            <w:r>
              <w:rPr>
                <w:rFonts w:eastAsia="標楷體" w:hint="eastAsia"/>
                <w:bCs/>
                <w:color w:val="000000"/>
                <w:sz w:val="26"/>
              </w:rPr>
              <w:t>1</w:t>
            </w:r>
            <w:r>
              <w:rPr>
                <w:rFonts w:eastAsia="標楷體" w:hint="eastAsia"/>
                <w:bCs/>
                <w:color w:val="000000"/>
                <w:sz w:val="26"/>
              </w:rPr>
              <w:t>月</w:t>
            </w:r>
          </w:p>
        </w:tc>
        <w:tc>
          <w:tcPr>
            <w:tcW w:w="322" w:type="dxa"/>
            <w:tcBorders>
              <w:top w:val="nil"/>
              <w:left w:val="nil"/>
              <w:bottom w:val="nil"/>
              <w:right w:val="nil"/>
            </w:tcBorders>
            <w:shd w:val="clear" w:color="auto" w:fill="auto"/>
            <w:noWrap/>
          </w:tcPr>
          <w:p w14:paraId="3FFD0906" w14:textId="114A03AB" w:rsidR="00CB5B00" w:rsidRPr="00724C66" w:rsidRDefault="00CB5B00" w:rsidP="00D12578">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22</w:t>
            </w:r>
          </w:p>
        </w:tc>
        <w:tc>
          <w:tcPr>
            <w:tcW w:w="316" w:type="dxa"/>
            <w:tcBorders>
              <w:top w:val="nil"/>
              <w:left w:val="nil"/>
              <w:bottom w:val="nil"/>
              <w:right w:val="nil"/>
            </w:tcBorders>
            <w:shd w:val="clear" w:color="auto" w:fill="auto"/>
            <w:noWrap/>
          </w:tcPr>
          <w:p w14:paraId="69500C36" w14:textId="09CAF6CA" w:rsidR="00CB5B00" w:rsidRPr="00724C66" w:rsidRDefault="00CB5B00"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tcPr>
          <w:p w14:paraId="3EF15613" w14:textId="0273A36A" w:rsidR="00CB5B00" w:rsidRPr="00724C66" w:rsidRDefault="00CB5B00" w:rsidP="00D12578">
            <w:pPr>
              <w:widowControl/>
              <w:adjustRightInd/>
              <w:spacing w:line="300" w:lineRule="exact"/>
              <w:jc w:val="both"/>
              <w:textAlignment w:val="auto"/>
              <w:rPr>
                <w:rFonts w:eastAsia="標楷體"/>
                <w:color w:val="000000"/>
                <w:sz w:val="26"/>
                <w:szCs w:val="26"/>
              </w:rPr>
            </w:pPr>
            <w:r>
              <w:rPr>
                <w:rFonts w:eastAsia="標楷體" w:hint="eastAsia"/>
                <w:bCs/>
                <w:color w:val="000000"/>
                <w:sz w:val="26"/>
              </w:rPr>
              <w:t>將來</w:t>
            </w:r>
            <w:r w:rsidRPr="002D1B34">
              <w:rPr>
                <w:rFonts w:eastAsia="標楷體" w:hint="eastAsia"/>
                <w:bCs/>
                <w:color w:val="000000"/>
                <w:sz w:val="26"/>
              </w:rPr>
              <w:t>商業銀行開始營業</w:t>
            </w:r>
            <w:r>
              <w:rPr>
                <w:rFonts w:eastAsia="標楷體" w:hint="eastAsia"/>
                <w:bCs/>
                <w:color w:val="000000"/>
                <w:sz w:val="26"/>
              </w:rPr>
              <w:t>。</w:t>
            </w:r>
          </w:p>
        </w:tc>
      </w:tr>
      <w:tr w:rsidR="00CB5B00" w:rsidRPr="00724C66" w14:paraId="444F5E4D" w14:textId="77777777" w:rsidTr="00AA64E0">
        <w:trPr>
          <w:trHeight w:val="340"/>
        </w:trPr>
        <w:tc>
          <w:tcPr>
            <w:tcW w:w="447" w:type="dxa"/>
            <w:tcBorders>
              <w:top w:val="nil"/>
              <w:left w:val="nil"/>
              <w:bottom w:val="nil"/>
              <w:right w:val="nil"/>
            </w:tcBorders>
            <w:shd w:val="clear" w:color="auto" w:fill="auto"/>
            <w:noWrap/>
          </w:tcPr>
          <w:p w14:paraId="2A303108" w14:textId="0A1F5D23" w:rsidR="00CB5B00" w:rsidRPr="00724C66" w:rsidRDefault="00CB5B00" w:rsidP="00D12578">
            <w:pPr>
              <w:widowControl/>
              <w:adjustRightInd/>
              <w:spacing w:line="300" w:lineRule="exact"/>
              <w:jc w:val="center"/>
              <w:textAlignment w:val="auto"/>
              <w:rPr>
                <w:rFonts w:eastAsia="標楷體"/>
                <w:color w:val="000000"/>
                <w:sz w:val="26"/>
                <w:szCs w:val="26"/>
              </w:rPr>
            </w:pPr>
            <w:r>
              <w:rPr>
                <w:rFonts w:eastAsia="標楷體" w:hint="eastAsia"/>
                <w:bCs/>
                <w:color w:val="000000"/>
                <w:sz w:val="26"/>
              </w:rPr>
              <w:t>112</w:t>
            </w:r>
          </w:p>
        </w:tc>
        <w:tc>
          <w:tcPr>
            <w:tcW w:w="1003" w:type="dxa"/>
            <w:tcBorders>
              <w:top w:val="nil"/>
              <w:left w:val="nil"/>
              <w:bottom w:val="nil"/>
              <w:right w:val="nil"/>
            </w:tcBorders>
            <w:shd w:val="clear" w:color="auto" w:fill="auto"/>
            <w:noWrap/>
          </w:tcPr>
          <w:p w14:paraId="15D5D7A6" w14:textId="7044CA19" w:rsidR="00CB5B00" w:rsidRPr="00724C66" w:rsidRDefault="00CB5B00" w:rsidP="00D12578">
            <w:pPr>
              <w:widowControl/>
              <w:adjustRightInd/>
              <w:spacing w:line="300" w:lineRule="exact"/>
              <w:jc w:val="distribute"/>
              <w:textAlignment w:val="auto"/>
              <w:rPr>
                <w:rFonts w:eastAsia="標楷體"/>
                <w:color w:val="000000"/>
                <w:sz w:val="26"/>
                <w:szCs w:val="26"/>
              </w:rPr>
            </w:pPr>
            <w:r>
              <w:rPr>
                <w:rFonts w:eastAsia="標楷體" w:hint="eastAsia"/>
                <w:bCs/>
                <w:color w:val="000000"/>
                <w:sz w:val="26"/>
              </w:rPr>
              <w:t>年</w:t>
            </w:r>
            <w:r>
              <w:rPr>
                <w:rFonts w:eastAsia="標楷體" w:hint="eastAsia"/>
                <w:bCs/>
                <w:color w:val="000000"/>
                <w:sz w:val="26"/>
              </w:rPr>
              <w:t>4</w:t>
            </w:r>
            <w:r>
              <w:rPr>
                <w:rFonts w:eastAsia="標楷體" w:hint="eastAsia"/>
                <w:bCs/>
                <w:color w:val="000000"/>
                <w:sz w:val="26"/>
              </w:rPr>
              <w:t>月</w:t>
            </w:r>
          </w:p>
        </w:tc>
        <w:tc>
          <w:tcPr>
            <w:tcW w:w="322" w:type="dxa"/>
            <w:tcBorders>
              <w:top w:val="nil"/>
              <w:left w:val="nil"/>
              <w:bottom w:val="nil"/>
              <w:right w:val="nil"/>
            </w:tcBorders>
            <w:shd w:val="clear" w:color="auto" w:fill="auto"/>
            <w:noWrap/>
          </w:tcPr>
          <w:p w14:paraId="47BEC9AE" w14:textId="5F7B63C7" w:rsidR="00CB5B00" w:rsidRPr="00724C66" w:rsidRDefault="00CB5B00" w:rsidP="00D12578">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p>
        </w:tc>
        <w:tc>
          <w:tcPr>
            <w:tcW w:w="316" w:type="dxa"/>
            <w:tcBorders>
              <w:top w:val="nil"/>
              <w:left w:val="nil"/>
              <w:bottom w:val="nil"/>
              <w:right w:val="nil"/>
            </w:tcBorders>
            <w:shd w:val="clear" w:color="auto" w:fill="auto"/>
            <w:noWrap/>
          </w:tcPr>
          <w:p w14:paraId="7D4BF1E6" w14:textId="02A9B0DE" w:rsidR="00CB5B00" w:rsidRPr="00724C66" w:rsidRDefault="00CB5B00" w:rsidP="00D1257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tcPr>
          <w:p w14:paraId="658BEEA7" w14:textId="14FA989D" w:rsidR="00CB5B00" w:rsidRPr="00724C66" w:rsidRDefault="005A292F" w:rsidP="00D12578">
            <w:pPr>
              <w:widowControl/>
              <w:adjustRightInd/>
              <w:spacing w:line="300" w:lineRule="exact"/>
              <w:jc w:val="both"/>
              <w:textAlignment w:val="auto"/>
              <w:rPr>
                <w:rFonts w:eastAsia="標楷體"/>
                <w:color w:val="000000"/>
                <w:sz w:val="26"/>
                <w:szCs w:val="26"/>
              </w:rPr>
            </w:pPr>
            <w:r w:rsidRPr="005A292F">
              <w:rPr>
                <w:rFonts w:eastAsia="標楷體" w:hint="eastAsia"/>
                <w:bCs/>
                <w:color w:val="000000"/>
                <w:sz w:val="26"/>
              </w:rPr>
              <w:t>台北富邦商業銀行合併日盛國際商業銀行。</w:t>
            </w:r>
          </w:p>
        </w:tc>
      </w:tr>
      <w:tr w:rsidR="001B20E8" w:rsidRPr="00724C66" w14:paraId="5EAE2145" w14:textId="77777777" w:rsidTr="00AA64E0">
        <w:trPr>
          <w:trHeight w:val="340"/>
        </w:trPr>
        <w:tc>
          <w:tcPr>
            <w:tcW w:w="447" w:type="dxa"/>
            <w:tcBorders>
              <w:top w:val="nil"/>
              <w:left w:val="nil"/>
              <w:bottom w:val="nil"/>
              <w:right w:val="nil"/>
            </w:tcBorders>
            <w:shd w:val="clear" w:color="auto" w:fill="auto"/>
            <w:noWrap/>
          </w:tcPr>
          <w:p w14:paraId="61ECBBF3" w14:textId="534AAEC7" w:rsidR="001B20E8" w:rsidRPr="001B20E8" w:rsidRDefault="001B20E8" w:rsidP="001B20E8">
            <w:pPr>
              <w:widowControl/>
              <w:adjustRightInd/>
              <w:spacing w:line="300" w:lineRule="exact"/>
              <w:jc w:val="center"/>
              <w:textAlignment w:val="auto"/>
              <w:rPr>
                <w:rFonts w:eastAsia="標楷體"/>
                <w:bCs/>
                <w:color w:val="000000"/>
                <w:sz w:val="26"/>
              </w:rPr>
            </w:pPr>
            <w:r>
              <w:rPr>
                <w:rFonts w:eastAsia="標楷體" w:hint="eastAsia"/>
                <w:bCs/>
                <w:color w:val="000000"/>
                <w:sz w:val="26"/>
              </w:rPr>
              <w:t>112</w:t>
            </w:r>
          </w:p>
        </w:tc>
        <w:tc>
          <w:tcPr>
            <w:tcW w:w="1003" w:type="dxa"/>
            <w:tcBorders>
              <w:top w:val="nil"/>
              <w:left w:val="nil"/>
              <w:bottom w:val="nil"/>
              <w:right w:val="nil"/>
            </w:tcBorders>
            <w:shd w:val="clear" w:color="auto" w:fill="auto"/>
            <w:noWrap/>
          </w:tcPr>
          <w:p w14:paraId="51F33DE8" w14:textId="136698CA" w:rsidR="001B20E8" w:rsidRDefault="001B20E8" w:rsidP="001B20E8">
            <w:pPr>
              <w:widowControl/>
              <w:adjustRightInd/>
              <w:spacing w:line="300" w:lineRule="exact"/>
              <w:jc w:val="distribute"/>
              <w:textAlignment w:val="auto"/>
              <w:rPr>
                <w:rFonts w:eastAsia="標楷體"/>
                <w:bCs/>
                <w:color w:val="000000"/>
                <w:sz w:val="26"/>
              </w:rPr>
            </w:pPr>
            <w:r>
              <w:rPr>
                <w:rFonts w:eastAsia="標楷體" w:hint="eastAsia"/>
                <w:bCs/>
                <w:color w:val="000000"/>
                <w:sz w:val="26"/>
              </w:rPr>
              <w:t>年</w:t>
            </w:r>
            <w:r w:rsidR="000B5908">
              <w:rPr>
                <w:rFonts w:eastAsia="標楷體" w:hint="eastAsia"/>
                <w:bCs/>
                <w:color w:val="000000"/>
                <w:sz w:val="26"/>
              </w:rPr>
              <w:t>8</w:t>
            </w:r>
            <w:r>
              <w:rPr>
                <w:rFonts w:eastAsia="標楷體" w:hint="eastAsia"/>
                <w:bCs/>
                <w:color w:val="000000"/>
                <w:sz w:val="26"/>
              </w:rPr>
              <w:t>月</w:t>
            </w:r>
          </w:p>
        </w:tc>
        <w:tc>
          <w:tcPr>
            <w:tcW w:w="322" w:type="dxa"/>
            <w:tcBorders>
              <w:top w:val="nil"/>
              <w:left w:val="nil"/>
              <w:bottom w:val="nil"/>
              <w:right w:val="nil"/>
            </w:tcBorders>
            <w:shd w:val="clear" w:color="auto" w:fill="auto"/>
            <w:noWrap/>
          </w:tcPr>
          <w:p w14:paraId="7B9AC4F2" w14:textId="2882AA97" w:rsidR="001B20E8" w:rsidRDefault="000B5908" w:rsidP="001B20E8">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12</w:t>
            </w:r>
          </w:p>
        </w:tc>
        <w:tc>
          <w:tcPr>
            <w:tcW w:w="316" w:type="dxa"/>
            <w:tcBorders>
              <w:top w:val="nil"/>
              <w:left w:val="nil"/>
              <w:bottom w:val="nil"/>
              <w:right w:val="nil"/>
            </w:tcBorders>
            <w:shd w:val="clear" w:color="auto" w:fill="auto"/>
            <w:noWrap/>
          </w:tcPr>
          <w:p w14:paraId="7B8265AE" w14:textId="405C1F61" w:rsidR="001B20E8" w:rsidRPr="00724C66" w:rsidRDefault="001B20E8" w:rsidP="001B20E8">
            <w:pPr>
              <w:widowControl/>
              <w:adjustRightInd/>
              <w:spacing w:line="300" w:lineRule="exact"/>
              <w:jc w:val="center"/>
              <w:textAlignment w:val="auto"/>
              <w:rPr>
                <w:rFonts w:eastAsia="標楷體"/>
                <w:color w:val="000000"/>
                <w:sz w:val="26"/>
                <w:szCs w:val="26"/>
              </w:rPr>
            </w:pPr>
            <w:r w:rsidRPr="00724C66">
              <w:rPr>
                <w:rFonts w:eastAsia="標楷體"/>
                <w:color w:val="000000"/>
                <w:sz w:val="26"/>
                <w:szCs w:val="26"/>
              </w:rPr>
              <w:t>日</w:t>
            </w:r>
          </w:p>
        </w:tc>
        <w:tc>
          <w:tcPr>
            <w:tcW w:w="11654" w:type="dxa"/>
            <w:tcBorders>
              <w:top w:val="nil"/>
              <w:left w:val="nil"/>
              <w:bottom w:val="nil"/>
              <w:right w:val="nil"/>
            </w:tcBorders>
            <w:shd w:val="clear" w:color="auto" w:fill="auto"/>
            <w:noWrap/>
          </w:tcPr>
          <w:p w14:paraId="5483C875" w14:textId="48AC5F71" w:rsidR="001B20E8" w:rsidRDefault="001B20E8" w:rsidP="001B20E8">
            <w:pPr>
              <w:widowControl/>
              <w:adjustRightInd/>
              <w:spacing w:line="300" w:lineRule="exact"/>
              <w:jc w:val="both"/>
              <w:textAlignment w:val="auto"/>
              <w:rPr>
                <w:rFonts w:eastAsia="標楷體"/>
                <w:bCs/>
                <w:color w:val="000000"/>
                <w:sz w:val="26"/>
              </w:rPr>
            </w:pPr>
            <w:r>
              <w:rPr>
                <w:rFonts w:eastAsia="標楷體" w:hint="eastAsia"/>
                <w:color w:val="000000"/>
                <w:sz w:val="26"/>
                <w:szCs w:val="26"/>
              </w:rPr>
              <w:t>花旗</w:t>
            </w:r>
            <w:r w:rsidRPr="00724C66">
              <w:rPr>
                <w:rFonts w:eastAsia="標楷體"/>
                <w:color w:val="000000"/>
                <w:sz w:val="26"/>
                <w:szCs w:val="26"/>
              </w:rPr>
              <w:t>（台灣）商業銀行</w:t>
            </w:r>
            <w:r w:rsidR="000B5908">
              <w:rPr>
                <w:rFonts w:eastAsia="標楷體" w:hint="eastAsia"/>
                <w:color w:val="000000"/>
                <w:sz w:val="26"/>
                <w:szCs w:val="26"/>
              </w:rPr>
              <w:t>消費</w:t>
            </w:r>
            <w:r w:rsidRPr="00724C66">
              <w:rPr>
                <w:rFonts w:eastAsia="標楷體"/>
                <w:color w:val="000000"/>
                <w:sz w:val="26"/>
                <w:szCs w:val="26"/>
              </w:rPr>
              <w:t>金融業務讓與星展（台灣）商業銀行。</w:t>
            </w:r>
          </w:p>
        </w:tc>
      </w:tr>
    </w:tbl>
    <w:p w14:paraId="588D6E5C" w14:textId="3C272655" w:rsidR="00F77ADA" w:rsidRPr="00F77ADA" w:rsidRDefault="00F77ADA" w:rsidP="00F77ADA">
      <w:pPr>
        <w:spacing w:beforeLines="20" w:before="48" w:line="300" w:lineRule="exact"/>
        <w:jc w:val="both"/>
      </w:pPr>
      <w:r>
        <w:rPr>
          <w:rFonts w:eastAsia="標楷體" w:hint="eastAsia"/>
          <w:bCs/>
          <w:color w:val="000000"/>
          <w:sz w:val="26"/>
        </w:rPr>
        <w:t>6.</w:t>
      </w:r>
      <w:r>
        <w:rPr>
          <w:rFonts w:eastAsia="標楷體" w:hint="eastAsia"/>
          <w:bCs/>
          <w:color w:val="000000"/>
          <w:sz w:val="26"/>
        </w:rPr>
        <w:t>核准設立、撤銷、合併、更名之外國銀行在台分行：</w:t>
      </w:r>
    </w:p>
    <w:tbl>
      <w:tblPr>
        <w:tblW w:w="0" w:type="auto"/>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F77ADA" w:rsidRPr="00F77ADA" w14:paraId="7DB05D0B" w14:textId="77777777" w:rsidTr="00CE1419">
        <w:trPr>
          <w:trHeight w:val="306"/>
        </w:trPr>
        <w:tc>
          <w:tcPr>
            <w:tcW w:w="447" w:type="dxa"/>
            <w:tcBorders>
              <w:top w:val="nil"/>
              <w:left w:val="nil"/>
              <w:bottom w:val="nil"/>
              <w:right w:val="nil"/>
            </w:tcBorders>
            <w:shd w:val="clear" w:color="auto" w:fill="auto"/>
            <w:noWrap/>
          </w:tcPr>
          <w:p w14:paraId="62E58979" w14:textId="6AE533E0"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86</w:t>
            </w:r>
          </w:p>
        </w:tc>
        <w:tc>
          <w:tcPr>
            <w:tcW w:w="1003" w:type="dxa"/>
            <w:tcBorders>
              <w:top w:val="nil"/>
              <w:left w:val="nil"/>
              <w:bottom w:val="nil"/>
              <w:right w:val="nil"/>
            </w:tcBorders>
            <w:shd w:val="clear" w:color="auto" w:fill="auto"/>
            <w:noWrap/>
          </w:tcPr>
          <w:p w14:paraId="1AD7DDCC" w14:textId="7603FFB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66491BB"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316" w:type="dxa"/>
            <w:tcBorders>
              <w:top w:val="nil"/>
              <w:left w:val="nil"/>
              <w:bottom w:val="nil"/>
              <w:right w:val="nil"/>
            </w:tcBorders>
            <w:shd w:val="clear" w:color="auto" w:fill="auto"/>
            <w:noWrap/>
          </w:tcPr>
          <w:p w14:paraId="3B379CBC"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11654" w:type="dxa"/>
            <w:tcBorders>
              <w:top w:val="nil"/>
              <w:left w:val="nil"/>
              <w:bottom w:val="nil"/>
              <w:right w:val="nil"/>
            </w:tcBorders>
            <w:shd w:val="clear" w:color="auto" w:fill="auto"/>
            <w:noWrap/>
          </w:tcPr>
          <w:p w14:paraId="5F849E0E" w14:textId="12756274"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美商利寶銀行開始營業。</w:t>
            </w:r>
          </w:p>
        </w:tc>
      </w:tr>
      <w:tr w:rsidR="00F77ADA" w:rsidRPr="00F77ADA" w14:paraId="3EE0DDCB" w14:textId="77777777" w:rsidTr="00CE1419">
        <w:trPr>
          <w:trHeight w:val="306"/>
        </w:trPr>
        <w:tc>
          <w:tcPr>
            <w:tcW w:w="447" w:type="dxa"/>
            <w:tcBorders>
              <w:top w:val="nil"/>
              <w:left w:val="nil"/>
              <w:bottom w:val="nil"/>
              <w:right w:val="nil"/>
            </w:tcBorders>
            <w:shd w:val="clear" w:color="auto" w:fill="auto"/>
            <w:noWrap/>
          </w:tcPr>
          <w:p w14:paraId="2D9F5F54" w14:textId="3C4EA95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86</w:t>
            </w:r>
          </w:p>
        </w:tc>
        <w:tc>
          <w:tcPr>
            <w:tcW w:w="1003" w:type="dxa"/>
            <w:tcBorders>
              <w:top w:val="nil"/>
              <w:left w:val="nil"/>
              <w:bottom w:val="nil"/>
              <w:right w:val="nil"/>
            </w:tcBorders>
            <w:shd w:val="clear" w:color="auto" w:fill="auto"/>
            <w:noWrap/>
          </w:tcPr>
          <w:p w14:paraId="5618EE09" w14:textId="30C29CEF"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1570A4EA" w14:textId="350B571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16</w:t>
            </w:r>
          </w:p>
        </w:tc>
        <w:tc>
          <w:tcPr>
            <w:tcW w:w="316" w:type="dxa"/>
            <w:tcBorders>
              <w:top w:val="nil"/>
              <w:left w:val="nil"/>
              <w:bottom w:val="nil"/>
              <w:right w:val="nil"/>
            </w:tcBorders>
            <w:shd w:val="clear" w:color="auto" w:fill="auto"/>
            <w:noWrap/>
          </w:tcPr>
          <w:p w14:paraId="1D737017" w14:textId="0F19C8A8"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709FD5FA" w14:textId="6B3395B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香港東亞銀行開始營業。</w:t>
            </w:r>
          </w:p>
        </w:tc>
      </w:tr>
      <w:tr w:rsidR="00F77ADA" w:rsidRPr="00F77ADA" w14:paraId="78068C61" w14:textId="77777777" w:rsidTr="00CE1419">
        <w:trPr>
          <w:trHeight w:val="306"/>
        </w:trPr>
        <w:tc>
          <w:tcPr>
            <w:tcW w:w="447" w:type="dxa"/>
            <w:tcBorders>
              <w:top w:val="nil"/>
              <w:left w:val="nil"/>
              <w:bottom w:val="nil"/>
              <w:right w:val="nil"/>
            </w:tcBorders>
            <w:shd w:val="clear" w:color="auto" w:fill="auto"/>
            <w:noWrap/>
          </w:tcPr>
          <w:p w14:paraId="7C9B3C91" w14:textId="35029E2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86</w:t>
            </w:r>
          </w:p>
        </w:tc>
        <w:tc>
          <w:tcPr>
            <w:tcW w:w="1003" w:type="dxa"/>
            <w:tcBorders>
              <w:top w:val="nil"/>
              <w:left w:val="nil"/>
              <w:bottom w:val="nil"/>
              <w:right w:val="nil"/>
            </w:tcBorders>
            <w:shd w:val="clear" w:color="auto" w:fill="auto"/>
            <w:noWrap/>
          </w:tcPr>
          <w:p w14:paraId="6A6F8022" w14:textId="407981DA"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2938320"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316" w:type="dxa"/>
            <w:tcBorders>
              <w:top w:val="nil"/>
              <w:left w:val="nil"/>
              <w:bottom w:val="nil"/>
              <w:right w:val="nil"/>
            </w:tcBorders>
            <w:shd w:val="clear" w:color="auto" w:fill="auto"/>
            <w:noWrap/>
          </w:tcPr>
          <w:p w14:paraId="001A3640"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11654" w:type="dxa"/>
            <w:tcBorders>
              <w:top w:val="nil"/>
              <w:left w:val="nil"/>
              <w:bottom w:val="nil"/>
              <w:right w:val="nil"/>
            </w:tcBorders>
            <w:shd w:val="clear" w:color="auto" w:fill="auto"/>
            <w:noWrap/>
          </w:tcPr>
          <w:p w14:paraId="089FDDA4" w14:textId="10775992"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日商三和銀行開始營業。</w:t>
            </w:r>
          </w:p>
        </w:tc>
      </w:tr>
      <w:tr w:rsidR="00F77ADA" w:rsidRPr="00F77ADA" w14:paraId="59BFFE70" w14:textId="77777777" w:rsidTr="00CE1419">
        <w:trPr>
          <w:trHeight w:val="306"/>
        </w:trPr>
        <w:tc>
          <w:tcPr>
            <w:tcW w:w="447" w:type="dxa"/>
            <w:tcBorders>
              <w:top w:val="nil"/>
              <w:left w:val="nil"/>
              <w:bottom w:val="nil"/>
              <w:right w:val="nil"/>
            </w:tcBorders>
            <w:shd w:val="clear" w:color="auto" w:fill="auto"/>
            <w:noWrap/>
          </w:tcPr>
          <w:p w14:paraId="31999E53" w14:textId="4DB3F38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86</w:t>
            </w:r>
          </w:p>
        </w:tc>
        <w:tc>
          <w:tcPr>
            <w:tcW w:w="1003" w:type="dxa"/>
            <w:tcBorders>
              <w:top w:val="nil"/>
              <w:left w:val="nil"/>
              <w:bottom w:val="nil"/>
              <w:right w:val="nil"/>
            </w:tcBorders>
            <w:shd w:val="clear" w:color="auto" w:fill="auto"/>
            <w:noWrap/>
          </w:tcPr>
          <w:p w14:paraId="6D5BA6C6" w14:textId="0B936D4C"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019E4DA" w14:textId="31D4C6D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6</w:t>
            </w:r>
          </w:p>
        </w:tc>
        <w:tc>
          <w:tcPr>
            <w:tcW w:w="316" w:type="dxa"/>
            <w:tcBorders>
              <w:top w:val="nil"/>
              <w:left w:val="nil"/>
              <w:bottom w:val="nil"/>
              <w:right w:val="nil"/>
            </w:tcBorders>
            <w:shd w:val="clear" w:color="auto" w:fill="auto"/>
            <w:noWrap/>
          </w:tcPr>
          <w:p w14:paraId="2C6D60D4" w14:textId="4ADDE65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7B287290" w14:textId="3DDACAE9"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比利時商通用銀行開始營業。</w:t>
            </w:r>
          </w:p>
        </w:tc>
      </w:tr>
      <w:tr w:rsidR="00F77ADA" w:rsidRPr="00F77ADA" w14:paraId="6EA9E8CB" w14:textId="77777777" w:rsidTr="00CE1419">
        <w:trPr>
          <w:trHeight w:val="306"/>
        </w:trPr>
        <w:tc>
          <w:tcPr>
            <w:tcW w:w="447" w:type="dxa"/>
            <w:tcBorders>
              <w:top w:val="nil"/>
              <w:left w:val="nil"/>
              <w:bottom w:val="nil"/>
              <w:right w:val="nil"/>
            </w:tcBorders>
            <w:shd w:val="clear" w:color="auto" w:fill="auto"/>
            <w:noWrap/>
          </w:tcPr>
          <w:p w14:paraId="3590FFE8" w14:textId="0DA719AD"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87</w:t>
            </w:r>
          </w:p>
        </w:tc>
        <w:tc>
          <w:tcPr>
            <w:tcW w:w="1003" w:type="dxa"/>
            <w:tcBorders>
              <w:top w:val="nil"/>
              <w:left w:val="nil"/>
              <w:bottom w:val="nil"/>
              <w:right w:val="nil"/>
            </w:tcBorders>
            <w:shd w:val="clear" w:color="auto" w:fill="auto"/>
            <w:noWrap/>
          </w:tcPr>
          <w:p w14:paraId="16B62C5E" w14:textId="5E90AAD5"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5D0D7C1" w14:textId="6EF694E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15</w:t>
            </w:r>
          </w:p>
        </w:tc>
        <w:tc>
          <w:tcPr>
            <w:tcW w:w="316" w:type="dxa"/>
            <w:tcBorders>
              <w:top w:val="nil"/>
              <w:left w:val="nil"/>
              <w:bottom w:val="nil"/>
              <w:right w:val="nil"/>
            </w:tcBorders>
            <w:shd w:val="clear" w:color="auto" w:fill="auto"/>
            <w:noWrap/>
          </w:tcPr>
          <w:p w14:paraId="17F1FD81" w14:textId="04BC495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996F10A" w14:textId="4656C1E9"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美商美聯銀行併美商費城國民銀行。</w:t>
            </w:r>
          </w:p>
        </w:tc>
      </w:tr>
      <w:tr w:rsidR="00F77ADA" w:rsidRPr="00F77ADA" w14:paraId="1CADF65F" w14:textId="77777777" w:rsidTr="00CE1419">
        <w:trPr>
          <w:trHeight w:val="306"/>
        </w:trPr>
        <w:tc>
          <w:tcPr>
            <w:tcW w:w="447" w:type="dxa"/>
            <w:tcBorders>
              <w:top w:val="nil"/>
              <w:left w:val="nil"/>
              <w:bottom w:val="nil"/>
              <w:right w:val="nil"/>
            </w:tcBorders>
            <w:shd w:val="clear" w:color="auto" w:fill="auto"/>
            <w:noWrap/>
          </w:tcPr>
          <w:p w14:paraId="07549DA0" w14:textId="0959D4AD"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87</w:t>
            </w:r>
          </w:p>
        </w:tc>
        <w:tc>
          <w:tcPr>
            <w:tcW w:w="1003" w:type="dxa"/>
            <w:tcBorders>
              <w:top w:val="nil"/>
              <w:left w:val="nil"/>
              <w:bottom w:val="nil"/>
              <w:right w:val="nil"/>
            </w:tcBorders>
            <w:shd w:val="clear" w:color="auto" w:fill="auto"/>
            <w:noWrap/>
          </w:tcPr>
          <w:p w14:paraId="542FA990" w14:textId="564099D5"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7</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4388DA1F" w14:textId="075A67EF"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w:t>
            </w:r>
          </w:p>
        </w:tc>
        <w:tc>
          <w:tcPr>
            <w:tcW w:w="316" w:type="dxa"/>
            <w:tcBorders>
              <w:top w:val="nil"/>
              <w:left w:val="nil"/>
              <w:bottom w:val="nil"/>
              <w:right w:val="nil"/>
            </w:tcBorders>
            <w:shd w:val="clear" w:color="auto" w:fill="auto"/>
            <w:noWrap/>
          </w:tcPr>
          <w:p w14:paraId="7424A4CF" w14:textId="3251F05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CD39954" w14:textId="0C7E6CD6"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新加坡華僑銀行開始營業。</w:t>
            </w:r>
          </w:p>
        </w:tc>
      </w:tr>
      <w:tr w:rsidR="00F77ADA" w:rsidRPr="00F77ADA" w14:paraId="28912364" w14:textId="77777777" w:rsidTr="00CE1419">
        <w:trPr>
          <w:trHeight w:val="306"/>
        </w:trPr>
        <w:tc>
          <w:tcPr>
            <w:tcW w:w="447" w:type="dxa"/>
            <w:tcBorders>
              <w:top w:val="nil"/>
              <w:left w:val="nil"/>
              <w:bottom w:val="nil"/>
              <w:right w:val="nil"/>
            </w:tcBorders>
            <w:shd w:val="clear" w:color="auto" w:fill="auto"/>
            <w:noWrap/>
          </w:tcPr>
          <w:p w14:paraId="65F1F72F" w14:textId="692213CC"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88</w:t>
            </w:r>
          </w:p>
        </w:tc>
        <w:tc>
          <w:tcPr>
            <w:tcW w:w="1003" w:type="dxa"/>
            <w:tcBorders>
              <w:top w:val="nil"/>
              <w:left w:val="nil"/>
              <w:bottom w:val="nil"/>
              <w:right w:val="nil"/>
            </w:tcBorders>
            <w:shd w:val="clear" w:color="auto" w:fill="auto"/>
            <w:noWrap/>
          </w:tcPr>
          <w:p w14:paraId="0EA4A2B0" w14:textId="5B5E72F1"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D0200E5" w14:textId="516C6EB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15</w:t>
            </w:r>
          </w:p>
        </w:tc>
        <w:tc>
          <w:tcPr>
            <w:tcW w:w="316" w:type="dxa"/>
            <w:tcBorders>
              <w:top w:val="nil"/>
              <w:left w:val="nil"/>
              <w:bottom w:val="nil"/>
              <w:right w:val="nil"/>
            </w:tcBorders>
            <w:shd w:val="clear" w:color="auto" w:fill="auto"/>
            <w:noWrap/>
          </w:tcPr>
          <w:p w14:paraId="30E92B8E" w14:textId="47E0B3F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7C38C2AB" w14:textId="126578E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美商波士頓第一銀行停止營業。</w:t>
            </w:r>
          </w:p>
        </w:tc>
      </w:tr>
      <w:tr w:rsidR="00F77ADA" w:rsidRPr="00F77ADA" w14:paraId="6E4E965D" w14:textId="77777777" w:rsidTr="00CE1419">
        <w:trPr>
          <w:trHeight w:val="306"/>
        </w:trPr>
        <w:tc>
          <w:tcPr>
            <w:tcW w:w="447" w:type="dxa"/>
            <w:tcBorders>
              <w:top w:val="nil"/>
              <w:left w:val="nil"/>
              <w:bottom w:val="nil"/>
              <w:right w:val="nil"/>
            </w:tcBorders>
            <w:shd w:val="clear" w:color="auto" w:fill="auto"/>
            <w:noWrap/>
          </w:tcPr>
          <w:p w14:paraId="013F3F1E" w14:textId="59DD06A5"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88</w:t>
            </w:r>
          </w:p>
        </w:tc>
        <w:tc>
          <w:tcPr>
            <w:tcW w:w="1003" w:type="dxa"/>
            <w:tcBorders>
              <w:top w:val="nil"/>
              <w:left w:val="nil"/>
              <w:bottom w:val="nil"/>
              <w:right w:val="nil"/>
            </w:tcBorders>
            <w:shd w:val="clear" w:color="auto" w:fill="auto"/>
            <w:noWrap/>
          </w:tcPr>
          <w:p w14:paraId="72650423" w14:textId="0F54CD06"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85CB34B" w14:textId="434A13EE"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07571DF0" w14:textId="0BEB668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42443EC" w14:textId="60C842EB"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加拿大皇家銀行停止營業。</w:t>
            </w:r>
          </w:p>
        </w:tc>
      </w:tr>
      <w:tr w:rsidR="00F77ADA" w:rsidRPr="00F77ADA" w14:paraId="0DB9CDC8" w14:textId="77777777" w:rsidTr="00CE1419">
        <w:trPr>
          <w:trHeight w:val="306"/>
        </w:trPr>
        <w:tc>
          <w:tcPr>
            <w:tcW w:w="447" w:type="dxa"/>
            <w:tcBorders>
              <w:top w:val="nil"/>
              <w:left w:val="nil"/>
              <w:bottom w:val="nil"/>
              <w:right w:val="nil"/>
            </w:tcBorders>
            <w:shd w:val="clear" w:color="auto" w:fill="auto"/>
            <w:noWrap/>
          </w:tcPr>
          <w:p w14:paraId="2D7E17A0" w14:textId="7DBC2C5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88</w:t>
            </w:r>
          </w:p>
        </w:tc>
        <w:tc>
          <w:tcPr>
            <w:tcW w:w="1003" w:type="dxa"/>
            <w:tcBorders>
              <w:top w:val="nil"/>
              <w:left w:val="nil"/>
              <w:bottom w:val="nil"/>
              <w:right w:val="nil"/>
            </w:tcBorders>
            <w:shd w:val="clear" w:color="auto" w:fill="auto"/>
            <w:noWrap/>
          </w:tcPr>
          <w:p w14:paraId="595D21DA" w14:textId="36FD6F21"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7</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4E88208" w14:textId="339D0BF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23</w:t>
            </w:r>
          </w:p>
        </w:tc>
        <w:tc>
          <w:tcPr>
            <w:tcW w:w="316" w:type="dxa"/>
            <w:tcBorders>
              <w:top w:val="nil"/>
              <w:left w:val="nil"/>
              <w:bottom w:val="nil"/>
              <w:right w:val="nil"/>
            </w:tcBorders>
            <w:shd w:val="clear" w:color="auto" w:fill="auto"/>
            <w:noWrap/>
          </w:tcPr>
          <w:p w14:paraId="46D164F1" w14:textId="2AE01D4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A1A4AF0" w14:textId="72D008E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美國商業銀行併美商眾國銀行。</w:t>
            </w:r>
          </w:p>
        </w:tc>
      </w:tr>
      <w:tr w:rsidR="00F77ADA" w:rsidRPr="00F77ADA" w14:paraId="6E446EA0" w14:textId="77777777" w:rsidTr="00CE1419">
        <w:trPr>
          <w:trHeight w:val="306"/>
        </w:trPr>
        <w:tc>
          <w:tcPr>
            <w:tcW w:w="447" w:type="dxa"/>
            <w:tcBorders>
              <w:top w:val="nil"/>
              <w:left w:val="nil"/>
              <w:bottom w:val="nil"/>
              <w:right w:val="nil"/>
            </w:tcBorders>
            <w:shd w:val="clear" w:color="auto" w:fill="auto"/>
            <w:noWrap/>
          </w:tcPr>
          <w:p w14:paraId="1EFE2B13" w14:textId="31F182A5"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88</w:t>
            </w:r>
          </w:p>
        </w:tc>
        <w:tc>
          <w:tcPr>
            <w:tcW w:w="1003" w:type="dxa"/>
            <w:tcBorders>
              <w:top w:val="nil"/>
              <w:left w:val="nil"/>
              <w:bottom w:val="nil"/>
              <w:right w:val="nil"/>
            </w:tcBorders>
            <w:shd w:val="clear" w:color="auto" w:fill="auto"/>
            <w:noWrap/>
          </w:tcPr>
          <w:p w14:paraId="17C72B88" w14:textId="192DC4CB"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4EDDB9A7" w14:textId="0BE352D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B280CD1" w14:textId="2AEE240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A807CE7" w14:textId="0CE8E82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德商德意志銀行併美商信孚銀行。</w:t>
            </w:r>
          </w:p>
        </w:tc>
      </w:tr>
      <w:tr w:rsidR="00F77ADA" w:rsidRPr="00F77ADA" w14:paraId="59BF10EB" w14:textId="77777777" w:rsidTr="00CE1419">
        <w:trPr>
          <w:trHeight w:val="306"/>
        </w:trPr>
        <w:tc>
          <w:tcPr>
            <w:tcW w:w="447" w:type="dxa"/>
            <w:tcBorders>
              <w:top w:val="nil"/>
              <w:left w:val="nil"/>
              <w:bottom w:val="nil"/>
              <w:right w:val="nil"/>
            </w:tcBorders>
            <w:shd w:val="clear" w:color="auto" w:fill="auto"/>
            <w:noWrap/>
          </w:tcPr>
          <w:p w14:paraId="127FDAA3" w14:textId="5E1FD2B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88</w:t>
            </w:r>
          </w:p>
        </w:tc>
        <w:tc>
          <w:tcPr>
            <w:tcW w:w="1003" w:type="dxa"/>
            <w:tcBorders>
              <w:top w:val="nil"/>
              <w:left w:val="nil"/>
              <w:bottom w:val="nil"/>
              <w:right w:val="nil"/>
            </w:tcBorders>
            <w:shd w:val="clear" w:color="auto" w:fill="auto"/>
            <w:noWrap/>
          </w:tcPr>
          <w:p w14:paraId="4DF35E01" w14:textId="05E2FA64"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12</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C6A2E73" w14:textId="6FAC8E3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29</w:t>
            </w:r>
          </w:p>
        </w:tc>
        <w:tc>
          <w:tcPr>
            <w:tcW w:w="316" w:type="dxa"/>
            <w:tcBorders>
              <w:top w:val="nil"/>
              <w:left w:val="nil"/>
              <w:bottom w:val="nil"/>
              <w:right w:val="nil"/>
            </w:tcBorders>
            <w:shd w:val="clear" w:color="auto" w:fill="auto"/>
            <w:noWrap/>
          </w:tcPr>
          <w:p w14:paraId="60849C56" w14:textId="49D9B80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A6E6FAC" w14:textId="4076377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加拿大帝國商業銀行停止營業。</w:t>
            </w:r>
          </w:p>
        </w:tc>
      </w:tr>
      <w:tr w:rsidR="00F77ADA" w:rsidRPr="00F77ADA" w14:paraId="0C4FB85D" w14:textId="77777777" w:rsidTr="00CE1419">
        <w:trPr>
          <w:trHeight w:val="306"/>
        </w:trPr>
        <w:tc>
          <w:tcPr>
            <w:tcW w:w="447" w:type="dxa"/>
            <w:tcBorders>
              <w:top w:val="nil"/>
              <w:left w:val="nil"/>
              <w:bottom w:val="nil"/>
              <w:right w:val="nil"/>
            </w:tcBorders>
            <w:shd w:val="clear" w:color="auto" w:fill="auto"/>
            <w:noWrap/>
          </w:tcPr>
          <w:p w14:paraId="11F8F5BE" w14:textId="123AB649"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89</w:t>
            </w:r>
          </w:p>
        </w:tc>
        <w:tc>
          <w:tcPr>
            <w:tcW w:w="1003" w:type="dxa"/>
            <w:tcBorders>
              <w:top w:val="nil"/>
              <w:left w:val="nil"/>
              <w:bottom w:val="nil"/>
              <w:right w:val="nil"/>
            </w:tcBorders>
            <w:shd w:val="clear" w:color="auto" w:fill="auto"/>
            <w:noWrap/>
          </w:tcPr>
          <w:p w14:paraId="16F842DB" w14:textId="716FD121"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3</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4D299450" w14:textId="69B6CB2F"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4F2BA936" w14:textId="249DAF0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90768E3" w14:textId="504F868A"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澳洲國民銀行停止營業。</w:t>
            </w:r>
          </w:p>
        </w:tc>
      </w:tr>
      <w:tr w:rsidR="00F77ADA" w:rsidRPr="00F77ADA" w14:paraId="03C88B17" w14:textId="77777777" w:rsidTr="00CE1419">
        <w:trPr>
          <w:trHeight w:val="306"/>
        </w:trPr>
        <w:tc>
          <w:tcPr>
            <w:tcW w:w="447" w:type="dxa"/>
            <w:tcBorders>
              <w:top w:val="nil"/>
              <w:left w:val="nil"/>
              <w:bottom w:val="nil"/>
              <w:right w:val="nil"/>
            </w:tcBorders>
            <w:shd w:val="clear" w:color="auto" w:fill="auto"/>
            <w:noWrap/>
          </w:tcPr>
          <w:p w14:paraId="696090D7" w14:textId="15E9396C"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89</w:t>
            </w:r>
          </w:p>
        </w:tc>
        <w:tc>
          <w:tcPr>
            <w:tcW w:w="1003" w:type="dxa"/>
            <w:tcBorders>
              <w:top w:val="nil"/>
              <w:left w:val="nil"/>
              <w:bottom w:val="nil"/>
              <w:right w:val="nil"/>
            </w:tcBorders>
            <w:shd w:val="clear" w:color="auto" w:fill="auto"/>
            <w:noWrap/>
          </w:tcPr>
          <w:p w14:paraId="38A165C4" w14:textId="2F4C9D2E"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2C9EBFE" w14:textId="2936C95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23</w:t>
            </w:r>
          </w:p>
        </w:tc>
        <w:tc>
          <w:tcPr>
            <w:tcW w:w="316" w:type="dxa"/>
            <w:tcBorders>
              <w:top w:val="nil"/>
              <w:left w:val="nil"/>
              <w:bottom w:val="nil"/>
              <w:right w:val="nil"/>
            </w:tcBorders>
            <w:shd w:val="clear" w:color="auto" w:fill="auto"/>
            <w:noWrap/>
          </w:tcPr>
          <w:p w14:paraId="376F364E" w14:textId="35D73AC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0832FAB" w14:textId="1CF740F6"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法國國家巴黎銀行併法商百利達銀行，並更名為法商法國巴黎銀行。</w:t>
            </w:r>
          </w:p>
        </w:tc>
      </w:tr>
      <w:tr w:rsidR="00F77ADA" w:rsidRPr="00F77ADA" w14:paraId="3BBDA839" w14:textId="77777777" w:rsidTr="00CE1419">
        <w:trPr>
          <w:trHeight w:val="306"/>
        </w:trPr>
        <w:tc>
          <w:tcPr>
            <w:tcW w:w="447" w:type="dxa"/>
            <w:tcBorders>
              <w:top w:val="nil"/>
              <w:left w:val="nil"/>
              <w:bottom w:val="nil"/>
              <w:right w:val="nil"/>
            </w:tcBorders>
            <w:shd w:val="clear" w:color="auto" w:fill="auto"/>
            <w:noWrap/>
          </w:tcPr>
          <w:p w14:paraId="3F8CAE46" w14:textId="5483CE38"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90</w:t>
            </w:r>
          </w:p>
        </w:tc>
        <w:tc>
          <w:tcPr>
            <w:tcW w:w="1003" w:type="dxa"/>
            <w:tcBorders>
              <w:top w:val="nil"/>
              <w:left w:val="nil"/>
              <w:bottom w:val="nil"/>
              <w:right w:val="nil"/>
            </w:tcBorders>
            <w:shd w:val="clear" w:color="auto" w:fill="auto"/>
            <w:noWrap/>
          </w:tcPr>
          <w:p w14:paraId="130680C2" w14:textId="5F8B24AA"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B865755" w14:textId="780A844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6BD1554E" w14:textId="468218B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8C2943C" w14:textId="07FB4535"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美國利寶銀行結束營業併入香港上海滙豐銀行。</w:t>
            </w:r>
          </w:p>
        </w:tc>
      </w:tr>
      <w:tr w:rsidR="00F77ADA" w:rsidRPr="00F77ADA" w14:paraId="18651551" w14:textId="77777777" w:rsidTr="00CE1419">
        <w:trPr>
          <w:trHeight w:val="306"/>
        </w:trPr>
        <w:tc>
          <w:tcPr>
            <w:tcW w:w="447" w:type="dxa"/>
            <w:tcBorders>
              <w:top w:val="nil"/>
              <w:left w:val="nil"/>
              <w:bottom w:val="nil"/>
              <w:right w:val="nil"/>
            </w:tcBorders>
            <w:shd w:val="clear" w:color="auto" w:fill="auto"/>
            <w:noWrap/>
          </w:tcPr>
          <w:p w14:paraId="75EB7828" w14:textId="4D9AA71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90</w:t>
            </w:r>
          </w:p>
        </w:tc>
        <w:tc>
          <w:tcPr>
            <w:tcW w:w="1003" w:type="dxa"/>
            <w:tcBorders>
              <w:top w:val="nil"/>
              <w:left w:val="nil"/>
              <w:bottom w:val="nil"/>
              <w:right w:val="nil"/>
            </w:tcBorders>
            <w:shd w:val="clear" w:color="auto" w:fill="auto"/>
            <w:noWrap/>
          </w:tcPr>
          <w:p w14:paraId="656D947C" w14:textId="410A11D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6</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37E63FED" w14:textId="3A5AA305"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172F29A3" w14:textId="422CC8B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075D1115" w14:textId="4B1CDC69"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法商佳信銀行開始營業。</w:t>
            </w:r>
          </w:p>
        </w:tc>
      </w:tr>
      <w:tr w:rsidR="00F77ADA" w:rsidRPr="00F77ADA" w14:paraId="6C21F03C" w14:textId="77777777" w:rsidTr="00CE1419">
        <w:trPr>
          <w:trHeight w:val="306"/>
        </w:trPr>
        <w:tc>
          <w:tcPr>
            <w:tcW w:w="447" w:type="dxa"/>
            <w:tcBorders>
              <w:top w:val="nil"/>
              <w:left w:val="nil"/>
              <w:bottom w:val="nil"/>
              <w:right w:val="nil"/>
            </w:tcBorders>
            <w:shd w:val="clear" w:color="auto" w:fill="auto"/>
            <w:noWrap/>
          </w:tcPr>
          <w:p w14:paraId="78EF9139" w14:textId="2D40905F"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90</w:t>
            </w:r>
          </w:p>
        </w:tc>
        <w:tc>
          <w:tcPr>
            <w:tcW w:w="1003" w:type="dxa"/>
            <w:tcBorders>
              <w:top w:val="nil"/>
              <w:left w:val="nil"/>
              <w:bottom w:val="nil"/>
              <w:right w:val="nil"/>
            </w:tcBorders>
            <w:shd w:val="clear" w:color="auto" w:fill="auto"/>
            <w:noWrap/>
          </w:tcPr>
          <w:p w14:paraId="19A33EE1" w14:textId="20EF5964"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9</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6B00B4A" w14:textId="194512BE"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30</w:t>
            </w:r>
          </w:p>
        </w:tc>
        <w:tc>
          <w:tcPr>
            <w:tcW w:w="316" w:type="dxa"/>
            <w:tcBorders>
              <w:top w:val="nil"/>
              <w:left w:val="nil"/>
              <w:bottom w:val="nil"/>
              <w:right w:val="nil"/>
            </w:tcBorders>
            <w:shd w:val="clear" w:color="auto" w:fill="auto"/>
            <w:noWrap/>
          </w:tcPr>
          <w:p w14:paraId="4AADEFA6" w14:textId="09ECCC75"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0DCF7E03" w14:textId="5C6C584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美商夏威夷銀行停止營業。</w:t>
            </w:r>
          </w:p>
        </w:tc>
      </w:tr>
      <w:tr w:rsidR="00F77ADA" w:rsidRPr="00F77ADA" w14:paraId="5793E18B" w14:textId="77777777" w:rsidTr="00CE1419">
        <w:trPr>
          <w:trHeight w:val="306"/>
        </w:trPr>
        <w:tc>
          <w:tcPr>
            <w:tcW w:w="447" w:type="dxa"/>
            <w:tcBorders>
              <w:top w:val="nil"/>
              <w:left w:val="nil"/>
              <w:bottom w:val="nil"/>
              <w:right w:val="nil"/>
            </w:tcBorders>
            <w:shd w:val="clear" w:color="auto" w:fill="auto"/>
            <w:noWrap/>
          </w:tcPr>
          <w:p w14:paraId="6D0A2202" w14:textId="43838957"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90</w:t>
            </w:r>
          </w:p>
        </w:tc>
        <w:tc>
          <w:tcPr>
            <w:tcW w:w="1003" w:type="dxa"/>
            <w:tcBorders>
              <w:top w:val="nil"/>
              <w:left w:val="nil"/>
              <w:bottom w:val="nil"/>
              <w:right w:val="nil"/>
            </w:tcBorders>
            <w:shd w:val="clear" w:color="auto" w:fill="auto"/>
            <w:noWrap/>
          </w:tcPr>
          <w:p w14:paraId="38C79C71" w14:textId="2838978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CC95C50"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316" w:type="dxa"/>
            <w:tcBorders>
              <w:top w:val="nil"/>
              <w:left w:val="nil"/>
              <w:bottom w:val="nil"/>
              <w:right w:val="nil"/>
            </w:tcBorders>
            <w:shd w:val="clear" w:color="auto" w:fill="auto"/>
            <w:noWrap/>
          </w:tcPr>
          <w:p w14:paraId="33E74AEB"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11654" w:type="dxa"/>
            <w:tcBorders>
              <w:top w:val="nil"/>
              <w:left w:val="nil"/>
              <w:bottom w:val="nil"/>
              <w:right w:val="nil"/>
            </w:tcBorders>
            <w:shd w:val="clear" w:color="auto" w:fill="auto"/>
            <w:noWrap/>
          </w:tcPr>
          <w:p w14:paraId="4B31FBC0" w14:textId="1E194C5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美商大通銀行更名為美商摩根大通銀行。</w:t>
            </w:r>
          </w:p>
        </w:tc>
      </w:tr>
      <w:tr w:rsidR="00F77ADA" w:rsidRPr="00F77ADA" w14:paraId="1D11CC26" w14:textId="77777777" w:rsidTr="00CE1419">
        <w:trPr>
          <w:trHeight w:val="306"/>
        </w:trPr>
        <w:tc>
          <w:tcPr>
            <w:tcW w:w="447" w:type="dxa"/>
            <w:tcBorders>
              <w:top w:val="nil"/>
              <w:left w:val="nil"/>
              <w:bottom w:val="nil"/>
              <w:right w:val="nil"/>
            </w:tcBorders>
            <w:shd w:val="clear" w:color="auto" w:fill="auto"/>
            <w:noWrap/>
          </w:tcPr>
          <w:p w14:paraId="5F4087CE" w14:textId="4B917D17"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91</w:t>
            </w:r>
          </w:p>
        </w:tc>
        <w:tc>
          <w:tcPr>
            <w:tcW w:w="1003" w:type="dxa"/>
            <w:tcBorders>
              <w:top w:val="nil"/>
              <w:left w:val="nil"/>
              <w:bottom w:val="nil"/>
              <w:right w:val="nil"/>
            </w:tcBorders>
            <w:shd w:val="clear" w:color="auto" w:fill="auto"/>
            <w:noWrap/>
          </w:tcPr>
          <w:p w14:paraId="49A6E2C5" w14:textId="2778C801"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2567FDA" w14:textId="5F9D906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w:t>
            </w:r>
          </w:p>
        </w:tc>
        <w:tc>
          <w:tcPr>
            <w:tcW w:w="316" w:type="dxa"/>
            <w:tcBorders>
              <w:top w:val="nil"/>
              <w:left w:val="nil"/>
              <w:bottom w:val="nil"/>
              <w:right w:val="nil"/>
            </w:tcBorders>
            <w:shd w:val="clear" w:color="auto" w:fill="auto"/>
            <w:noWrap/>
          </w:tcPr>
          <w:p w14:paraId="6B739154" w14:textId="3AB88DB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B9B3A20" w14:textId="55207878"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新加坡銀行併新加坡華聯銀行。</w:t>
            </w:r>
          </w:p>
        </w:tc>
      </w:tr>
      <w:tr w:rsidR="00F77ADA" w:rsidRPr="00F77ADA" w14:paraId="3ED0CDA6" w14:textId="77777777" w:rsidTr="00CE1419">
        <w:trPr>
          <w:trHeight w:val="306"/>
        </w:trPr>
        <w:tc>
          <w:tcPr>
            <w:tcW w:w="447" w:type="dxa"/>
            <w:tcBorders>
              <w:top w:val="nil"/>
              <w:left w:val="nil"/>
              <w:bottom w:val="nil"/>
              <w:right w:val="nil"/>
            </w:tcBorders>
            <w:shd w:val="clear" w:color="auto" w:fill="auto"/>
            <w:noWrap/>
          </w:tcPr>
          <w:p w14:paraId="4ED17E35" w14:textId="59BA842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91</w:t>
            </w:r>
          </w:p>
        </w:tc>
        <w:tc>
          <w:tcPr>
            <w:tcW w:w="1003" w:type="dxa"/>
            <w:tcBorders>
              <w:top w:val="nil"/>
              <w:left w:val="nil"/>
              <w:bottom w:val="nil"/>
              <w:right w:val="nil"/>
            </w:tcBorders>
            <w:shd w:val="clear" w:color="auto" w:fill="auto"/>
            <w:noWrap/>
          </w:tcPr>
          <w:p w14:paraId="55E39E21" w14:textId="636C05CF"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183640E4" w14:textId="4227C0E6"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15</w:t>
            </w:r>
          </w:p>
        </w:tc>
        <w:tc>
          <w:tcPr>
            <w:tcW w:w="316" w:type="dxa"/>
            <w:tcBorders>
              <w:top w:val="nil"/>
              <w:left w:val="nil"/>
              <w:bottom w:val="nil"/>
              <w:right w:val="nil"/>
            </w:tcBorders>
            <w:shd w:val="clear" w:color="auto" w:fill="auto"/>
            <w:noWrap/>
          </w:tcPr>
          <w:p w14:paraId="746429B1" w14:textId="0A200436"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1A0545A" w14:textId="094E382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日商東海銀行與日商三和銀行合併為日商日聯銀行。</w:t>
            </w:r>
          </w:p>
        </w:tc>
      </w:tr>
      <w:tr w:rsidR="00F77ADA" w:rsidRPr="00F77ADA" w14:paraId="74964F26" w14:textId="77777777" w:rsidTr="00CE1419">
        <w:trPr>
          <w:trHeight w:val="306"/>
        </w:trPr>
        <w:tc>
          <w:tcPr>
            <w:tcW w:w="447" w:type="dxa"/>
            <w:tcBorders>
              <w:top w:val="nil"/>
              <w:left w:val="nil"/>
              <w:bottom w:val="nil"/>
              <w:right w:val="nil"/>
            </w:tcBorders>
            <w:shd w:val="clear" w:color="auto" w:fill="auto"/>
            <w:noWrap/>
          </w:tcPr>
          <w:p w14:paraId="6B6E21AF" w14:textId="18CBF96C"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91</w:t>
            </w:r>
          </w:p>
        </w:tc>
        <w:tc>
          <w:tcPr>
            <w:tcW w:w="1003" w:type="dxa"/>
            <w:tcBorders>
              <w:top w:val="nil"/>
              <w:left w:val="nil"/>
              <w:bottom w:val="nil"/>
              <w:right w:val="nil"/>
            </w:tcBorders>
            <w:shd w:val="clear" w:color="auto" w:fill="auto"/>
            <w:noWrap/>
          </w:tcPr>
          <w:p w14:paraId="7B0F223E" w14:textId="642C56E2"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EA1A57A" w14:textId="140E143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6A560406" w14:textId="7B2A3BF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00E537B2" w14:textId="1E4BAFED"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日商第一勸業銀行併入日商富士銀行，並更名為日商瑞穗實業銀行。</w:t>
            </w:r>
          </w:p>
        </w:tc>
      </w:tr>
      <w:tr w:rsidR="00F77ADA" w:rsidRPr="00F77ADA" w14:paraId="5B0D9A01" w14:textId="77777777" w:rsidTr="00CE1419">
        <w:trPr>
          <w:trHeight w:val="306"/>
        </w:trPr>
        <w:tc>
          <w:tcPr>
            <w:tcW w:w="447" w:type="dxa"/>
            <w:tcBorders>
              <w:top w:val="nil"/>
              <w:left w:val="nil"/>
              <w:bottom w:val="nil"/>
              <w:right w:val="nil"/>
            </w:tcBorders>
            <w:shd w:val="clear" w:color="auto" w:fill="auto"/>
            <w:noWrap/>
          </w:tcPr>
          <w:p w14:paraId="520CA4DF" w14:textId="58A8E34C"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91</w:t>
            </w:r>
          </w:p>
        </w:tc>
        <w:tc>
          <w:tcPr>
            <w:tcW w:w="1003" w:type="dxa"/>
            <w:tcBorders>
              <w:top w:val="nil"/>
              <w:left w:val="nil"/>
              <w:bottom w:val="nil"/>
              <w:right w:val="nil"/>
            </w:tcBorders>
            <w:shd w:val="clear" w:color="auto" w:fill="auto"/>
            <w:noWrap/>
          </w:tcPr>
          <w:p w14:paraId="4A1DEF41" w14:textId="6224D065"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9706E32" w14:textId="395BA136"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17</w:t>
            </w:r>
          </w:p>
        </w:tc>
        <w:tc>
          <w:tcPr>
            <w:tcW w:w="316" w:type="dxa"/>
            <w:tcBorders>
              <w:top w:val="nil"/>
              <w:left w:val="nil"/>
              <w:bottom w:val="nil"/>
              <w:right w:val="nil"/>
            </w:tcBorders>
            <w:shd w:val="clear" w:color="auto" w:fill="auto"/>
            <w:noWrap/>
          </w:tcPr>
          <w:p w14:paraId="69406F58" w14:textId="0B446B63"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7FC747C" w14:textId="5AD8757A"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日商三井住友銀行開始營業。</w:t>
            </w:r>
          </w:p>
        </w:tc>
      </w:tr>
      <w:tr w:rsidR="00F77ADA" w:rsidRPr="00F77ADA" w14:paraId="78211F29" w14:textId="77777777" w:rsidTr="00CE1419">
        <w:trPr>
          <w:trHeight w:val="306"/>
        </w:trPr>
        <w:tc>
          <w:tcPr>
            <w:tcW w:w="447" w:type="dxa"/>
            <w:tcBorders>
              <w:top w:val="nil"/>
              <w:left w:val="nil"/>
              <w:bottom w:val="nil"/>
              <w:right w:val="nil"/>
            </w:tcBorders>
            <w:shd w:val="clear" w:color="auto" w:fill="auto"/>
            <w:noWrap/>
          </w:tcPr>
          <w:p w14:paraId="33D9F3DA" w14:textId="3D1FB238"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91</w:t>
            </w:r>
          </w:p>
        </w:tc>
        <w:tc>
          <w:tcPr>
            <w:tcW w:w="1003" w:type="dxa"/>
            <w:tcBorders>
              <w:top w:val="nil"/>
              <w:left w:val="nil"/>
              <w:bottom w:val="nil"/>
              <w:right w:val="nil"/>
            </w:tcBorders>
            <w:shd w:val="clear" w:color="auto" w:fill="auto"/>
            <w:noWrap/>
          </w:tcPr>
          <w:p w14:paraId="4B6CC3B8" w14:textId="0404F39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69D354C"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316" w:type="dxa"/>
            <w:tcBorders>
              <w:top w:val="nil"/>
              <w:left w:val="nil"/>
              <w:bottom w:val="nil"/>
              <w:right w:val="nil"/>
            </w:tcBorders>
            <w:shd w:val="clear" w:color="auto" w:fill="auto"/>
            <w:noWrap/>
          </w:tcPr>
          <w:p w14:paraId="78127B13"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11654" w:type="dxa"/>
            <w:tcBorders>
              <w:top w:val="nil"/>
              <w:left w:val="nil"/>
              <w:bottom w:val="nil"/>
              <w:right w:val="nil"/>
            </w:tcBorders>
            <w:shd w:val="clear" w:color="auto" w:fill="auto"/>
            <w:noWrap/>
          </w:tcPr>
          <w:p w14:paraId="78087944" w14:textId="4D01111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荷蘭商荷興銀行更名為荷蘭商安銀銀行。</w:t>
            </w:r>
          </w:p>
        </w:tc>
      </w:tr>
      <w:tr w:rsidR="00F77ADA" w:rsidRPr="00F77ADA" w14:paraId="7122A825" w14:textId="77777777" w:rsidTr="00CE1419">
        <w:trPr>
          <w:trHeight w:val="306"/>
        </w:trPr>
        <w:tc>
          <w:tcPr>
            <w:tcW w:w="447" w:type="dxa"/>
            <w:tcBorders>
              <w:top w:val="nil"/>
              <w:left w:val="nil"/>
              <w:bottom w:val="nil"/>
              <w:right w:val="nil"/>
            </w:tcBorders>
            <w:shd w:val="clear" w:color="auto" w:fill="auto"/>
            <w:noWrap/>
          </w:tcPr>
          <w:p w14:paraId="29B552AB" w14:textId="3CF96C28"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92</w:t>
            </w:r>
          </w:p>
        </w:tc>
        <w:tc>
          <w:tcPr>
            <w:tcW w:w="1003" w:type="dxa"/>
            <w:tcBorders>
              <w:top w:val="nil"/>
              <w:left w:val="nil"/>
              <w:bottom w:val="nil"/>
              <w:right w:val="nil"/>
            </w:tcBorders>
            <w:shd w:val="clear" w:color="auto" w:fill="auto"/>
            <w:noWrap/>
          </w:tcPr>
          <w:p w14:paraId="2C313DD1" w14:textId="47B71B57"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9</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81D50A4"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316" w:type="dxa"/>
            <w:tcBorders>
              <w:top w:val="nil"/>
              <w:left w:val="nil"/>
              <w:bottom w:val="nil"/>
              <w:right w:val="nil"/>
            </w:tcBorders>
            <w:shd w:val="clear" w:color="auto" w:fill="auto"/>
            <w:noWrap/>
          </w:tcPr>
          <w:p w14:paraId="17AB9BFE" w14:textId="77777777" w:rsidR="00F77ADA" w:rsidRPr="00F77ADA" w:rsidRDefault="00F77ADA" w:rsidP="00F77ADA">
            <w:pPr>
              <w:widowControl/>
              <w:adjustRightInd/>
              <w:spacing w:line="300" w:lineRule="exact"/>
              <w:jc w:val="center"/>
              <w:textAlignment w:val="auto"/>
              <w:rPr>
                <w:rFonts w:eastAsia="標楷體"/>
                <w:color w:val="000000"/>
                <w:sz w:val="26"/>
                <w:szCs w:val="26"/>
              </w:rPr>
            </w:pPr>
          </w:p>
        </w:tc>
        <w:tc>
          <w:tcPr>
            <w:tcW w:w="11654" w:type="dxa"/>
            <w:tcBorders>
              <w:top w:val="nil"/>
              <w:left w:val="nil"/>
              <w:bottom w:val="nil"/>
              <w:right w:val="nil"/>
            </w:tcBorders>
            <w:shd w:val="clear" w:color="auto" w:fill="auto"/>
            <w:noWrap/>
          </w:tcPr>
          <w:p w14:paraId="2D8C0EDB" w14:textId="56A0A628"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新加坡發展銀行更名為新加坡星展銀行。</w:t>
            </w:r>
          </w:p>
        </w:tc>
      </w:tr>
      <w:tr w:rsidR="00F77ADA" w:rsidRPr="00F77ADA" w14:paraId="37A8AE86" w14:textId="77777777" w:rsidTr="00CE1419">
        <w:trPr>
          <w:trHeight w:val="306"/>
        </w:trPr>
        <w:tc>
          <w:tcPr>
            <w:tcW w:w="447" w:type="dxa"/>
            <w:tcBorders>
              <w:top w:val="nil"/>
              <w:left w:val="nil"/>
              <w:bottom w:val="nil"/>
              <w:right w:val="nil"/>
            </w:tcBorders>
            <w:shd w:val="clear" w:color="auto" w:fill="auto"/>
            <w:noWrap/>
          </w:tcPr>
          <w:p w14:paraId="5999834F" w14:textId="6C13264B"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93</w:t>
            </w:r>
          </w:p>
        </w:tc>
        <w:tc>
          <w:tcPr>
            <w:tcW w:w="1003" w:type="dxa"/>
            <w:tcBorders>
              <w:top w:val="nil"/>
              <w:left w:val="nil"/>
              <w:bottom w:val="nil"/>
              <w:right w:val="nil"/>
            </w:tcBorders>
            <w:shd w:val="clear" w:color="auto" w:fill="auto"/>
            <w:noWrap/>
          </w:tcPr>
          <w:p w14:paraId="714F4EE1" w14:textId="35B0FC50"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A91FE22" w14:textId="61CC66A5"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10</w:t>
            </w:r>
          </w:p>
        </w:tc>
        <w:tc>
          <w:tcPr>
            <w:tcW w:w="316" w:type="dxa"/>
            <w:tcBorders>
              <w:top w:val="nil"/>
              <w:left w:val="nil"/>
              <w:bottom w:val="nil"/>
              <w:right w:val="nil"/>
            </w:tcBorders>
            <w:shd w:val="clear" w:color="auto" w:fill="auto"/>
            <w:noWrap/>
          </w:tcPr>
          <w:p w14:paraId="1DCF2383" w14:textId="798AC31F"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E92252B" w14:textId="5B6C6DC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菲律賓首都銀行台中分行裁撤。</w:t>
            </w:r>
          </w:p>
        </w:tc>
      </w:tr>
      <w:tr w:rsidR="00F77ADA" w:rsidRPr="00F77ADA" w14:paraId="38A7B30A" w14:textId="77777777" w:rsidTr="00CE1419">
        <w:trPr>
          <w:trHeight w:val="306"/>
        </w:trPr>
        <w:tc>
          <w:tcPr>
            <w:tcW w:w="447" w:type="dxa"/>
            <w:tcBorders>
              <w:top w:val="nil"/>
              <w:left w:val="nil"/>
              <w:bottom w:val="nil"/>
              <w:right w:val="nil"/>
            </w:tcBorders>
            <w:shd w:val="clear" w:color="auto" w:fill="auto"/>
            <w:noWrap/>
          </w:tcPr>
          <w:p w14:paraId="5D3C2498" w14:textId="69BC4C5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93</w:t>
            </w:r>
          </w:p>
        </w:tc>
        <w:tc>
          <w:tcPr>
            <w:tcW w:w="1003" w:type="dxa"/>
            <w:tcBorders>
              <w:top w:val="nil"/>
              <w:left w:val="nil"/>
              <w:bottom w:val="nil"/>
              <w:right w:val="nil"/>
            </w:tcBorders>
            <w:shd w:val="clear" w:color="auto" w:fill="auto"/>
            <w:noWrap/>
          </w:tcPr>
          <w:p w14:paraId="6754B3DB" w14:textId="77C8EE9B"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7</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3784D431" w14:textId="7276A41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7DCD2A66" w14:textId="4C8138CE"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2E079A6" w14:textId="146D10D4"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法國里昂信貸銀行結束營業併入法國東方匯理銀行。</w:t>
            </w:r>
          </w:p>
        </w:tc>
      </w:tr>
      <w:tr w:rsidR="00F77ADA" w:rsidRPr="00F77ADA" w14:paraId="6CF13AE3" w14:textId="77777777" w:rsidTr="00CE1419">
        <w:trPr>
          <w:trHeight w:val="306"/>
        </w:trPr>
        <w:tc>
          <w:tcPr>
            <w:tcW w:w="447" w:type="dxa"/>
            <w:tcBorders>
              <w:top w:val="nil"/>
              <w:left w:val="nil"/>
              <w:bottom w:val="nil"/>
              <w:right w:val="nil"/>
            </w:tcBorders>
            <w:shd w:val="clear" w:color="auto" w:fill="auto"/>
            <w:noWrap/>
          </w:tcPr>
          <w:p w14:paraId="148C6964" w14:textId="372B4E4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94</w:t>
            </w:r>
          </w:p>
        </w:tc>
        <w:tc>
          <w:tcPr>
            <w:tcW w:w="1003" w:type="dxa"/>
            <w:tcBorders>
              <w:top w:val="nil"/>
              <w:left w:val="nil"/>
              <w:bottom w:val="nil"/>
              <w:right w:val="nil"/>
            </w:tcBorders>
            <w:shd w:val="clear" w:color="auto" w:fill="auto"/>
            <w:noWrap/>
          </w:tcPr>
          <w:p w14:paraId="69B3E43D" w14:textId="1366317D"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7</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3547D9DE" w14:textId="5285576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07DEE18" w14:textId="607635AC"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1A23DD65" w14:textId="31F5F6FB"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英商巴克萊銀行開始營業。</w:t>
            </w:r>
          </w:p>
        </w:tc>
      </w:tr>
      <w:tr w:rsidR="00F77ADA" w:rsidRPr="00F77ADA" w14:paraId="15530CCD" w14:textId="77777777" w:rsidTr="00CE1419">
        <w:trPr>
          <w:trHeight w:val="306"/>
        </w:trPr>
        <w:tc>
          <w:tcPr>
            <w:tcW w:w="447" w:type="dxa"/>
            <w:tcBorders>
              <w:top w:val="nil"/>
              <w:left w:val="nil"/>
              <w:bottom w:val="nil"/>
              <w:right w:val="nil"/>
            </w:tcBorders>
            <w:shd w:val="clear" w:color="auto" w:fill="auto"/>
            <w:noWrap/>
          </w:tcPr>
          <w:p w14:paraId="7D6D1670" w14:textId="4410B97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95</w:t>
            </w:r>
          </w:p>
        </w:tc>
        <w:tc>
          <w:tcPr>
            <w:tcW w:w="1003" w:type="dxa"/>
            <w:tcBorders>
              <w:top w:val="nil"/>
              <w:left w:val="nil"/>
              <w:bottom w:val="nil"/>
              <w:right w:val="nil"/>
            </w:tcBorders>
            <w:shd w:val="clear" w:color="auto" w:fill="auto"/>
            <w:noWrap/>
          </w:tcPr>
          <w:p w14:paraId="5D02D02E" w14:textId="50A74871"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4FF95A8A" w14:textId="3C9304D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C133434" w14:textId="6F2CCA1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77C68115" w14:textId="24520ACF"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日商東京三菱銀行合併日商日聯銀行。</w:t>
            </w:r>
          </w:p>
        </w:tc>
      </w:tr>
      <w:tr w:rsidR="00F77ADA" w:rsidRPr="00F77ADA" w14:paraId="47F29D7B" w14:textId="77777777" w:rsidTr="00CE1419">
        <w:trPr>
          <w:trHeight w:val="306"/>
        </w:trPr>
        <w:tc>
          <w:tcPr>
            <w:tcW w:w="447" w:type="dxa"/>
            <w:tcBorders>
              <w:top w:val="nil"/>
              <w:left w:val="nil"/>
              <w:bottom w:val="nil"/>
              <w:right w:val="nil"/>
            </w:tcBorders>
            <w:shd w:val="clear" w:color="auto" w:fill="auto"/>
            <w:noWrap/>
          </w:tcPr>
          <w:p w14:paraId="2E1EC5DA" w14:textId="7A756610"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95</w:t>
            </w:r>
          </w:p>
        </w:tc>
        <w:tc>
          <w:tcPr>
            <w:tcW w:w="1003" w:type="dxa"/>
            <w:tcBorders>
              <w:top w:val="nil"/>
              <w:left w:val="nil"/>
              <w:bottom w:val="nil"/>
              <w:right w:val="nil"/>
            </w:tcBorders>
            <w:shd w:val="clear" w:color="auto" w:fill="auto"/>
            <w:noWrap/>
          </w:tcPr>
          <w:p w14:paraId="6D990A91" w14:textId="04D95CDE"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2</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3375CBB" w14:textId="21CC573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7</w:t>
            </w:r>
          </w:p>
        </w:tc>
        <w:tc>
          <w:tcPr>
            <w:tcW w:w="316" w:type="dxa"/>
            <w:tcBorders>
              <w:top w:val="nil"/>
              <w:left w:val="nil"/>
              <w:bottom w:val="nil"/>
              <w:right w:val="nil"/>
            </w:tcBorders>
            <w:shd w:val="clear" w:color="auto" w:fill="auto"/>
            <w:noWrap/>
          </w:tcPr>
          <w:p w14:paraId="1DED35BF" w14:textId="373B878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033A2A0" w14:textId="01CBA4CF"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加拿大商多倫多道明銀行裁撤。</w:t>
            </w:r>
          </w:p>
        </w:tc>
      </w:tr>
      <w:tr w:rsidR="00F77ADA" w:rsidRPr="00F77ADA" w14:paraId="4F5F7342" w14:textId="77777777" w:rsidTr="00CE1419">
        <w:trPr>
          <w:trHeight w:val="306"/>
        </w:trPr>
        <w:tc>
          <w:tcPr>
            <w:tcW w:w="447" w:type="dxa"/>
            <w:tcBorders>
              <w:top w:val="nil"/>
              <w:left w:val="nil"/>
              <w:bottom w:val="nil"/>
              <w:right w:val="nil"/>
            </w:tcBorders>
            <w:shd w:val="clear" w:color="auto" w:fill="auto"/>
            <w:noWrap/>
          </w:tcPr>
          <w:p w14:paraId="41904ADB" w14:textId="7C7E4D59"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95</w:t>
            </w:r>
          </w:p>
        </w:tc>
        <w:tc>
          <w:tcPr>
            <w:tcW w:w="1003" w:type="dxa"/>
            <w:tcBorders>
              <w:top w:val="nil"/>
              <w:left w:val="nil"/>
              <w:bottom w:val="nil"/>
              <w:right w:val="nil"/>
            </w:tcBorders>
            <w:shd w:val="clear" w:color="auto" w:fill="auto"/>
            <w:noWrap/>
          </w:tcPr>
          <w:p w14:paraId="57947EDC" w14:textId="146A395C"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6D3ACD0" w14:textId="4A2749B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3199A12C" w14:textId="60442D1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DC8E754" w14:textId="328311B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美國加州聯合銀行裁撤。</w:t>
            </w:r>
          </w:p>
        </w:tc>
      </w:tr>
      <w:tr w:rsidR="00F77ADA" w:rsidRPr="00F77ADA" w14:paraId="504BDB37" w14:textId="77777777" w:rsidTr="00CE1419">
        <w:trPr>
          <w:trHeight w:val="306"/>
        </w:trPr>
        <w:tc>
          <w:tcPr>
            <w:tcW w:w="447" w:type="dxa"/>
            <w:tcBorders>
              <w:top w:val="nil"/>
              <w:left w:val="nil"/>
              <w:bottom w:val="nil"/>
              <w:right w:val="nil"/>
            </w:tcBorders>
            <w:shd w:val="clear" w:color="auto" w:fill="auto"/>
            <w:noWrap/>
          </w:tcPr>
          <w:p w14:paraId="1BD57AA1" w14:textId="694A8592"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96</w:t>
            </w:r>
          </w:p>
        </w:tc>
        <w:tc>
          <w:tcPr>
            <w:tcW w:w="1003" w:type="dxa"/>
            <w:tcBorders>
              <w:top w:val="nil"/>
              <w:left w:val="nil"/>
              <w:bottom w:val="nil"/>
              <w:right w:val="nil"/>
            </w:tcBorders>
            <w:shd w:val="clear" w:color="auto" w:fill="auto"/>
            <w:noWrap/>
          </w:tcPr>
          <w:p w14:paraId="67CE292F" w14:textId="6AF31CCF"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2</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B0EE0D7" w14:textId="0BA52B3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26</w:t>
            </w:r>
          </w:p>
        </w:tc>
        <w:tc>
          <w:tcPr>
            <w:tcW w:w="316" w:type="dxa"/>
            <w:tcBorders>
              <w:top w:val="nil"/>
              <w:left w:val="nil"/>
              <w:bottom w:val="nil"/>
              <w:right w:val="nil"/>
            </w:tcBorders>
            <w:shd w:val="clear" w:color="auto" w:fill="auto"/>
            <w:noWrap/>
          </w:tcPr>
          <w:p w14:paraId="34D4801B" w14:textId="5A7678D3"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7436A24" w14:textId="0E060CD3"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法商佳信銀行裁撤。</w:t>
            </w:r>
          </w:p>
        </w:tc>
      </w:tr>
      <w:tr w:rsidR="00F77ADA" w:rsidRPr="00F77ADA" w14:paraId="4F824569" w14:textId="77777777" w:rsidTr="00CE1419">
        <w:trPr>
          <w:trHeight w:val="306"/>
        </w:trPr>
        <w:tc>
          <w:tcPr>
            <w:tcW w:w="447" w:type="dxa"/>
            <w:tcBorders>
              <w:top w:val="nil"/>
              <w:left w:val="nil"/>
              <w:bottom w:val="nil"/>
              <w:right w:val="nil"/>
            </w:tcBorders>
            <w:shd w:val="clear" w:color="auto" w:fill="auto"/>
            <w:noWrap/>
          </w:tcPr>
          <w:p w14:paraId="0925BBA7" w14:textId="1926A9C9"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96</w:t>
            </w:r>
          </w:p>
        </w:tc>
        <w:tc>
          <w:tcPr>
            <w:tcW w:w="1003" w:type="dxa"/>
            <w:tcBorders>
              <w:top w:val="nil"/>
              <w:left w:val="nil"/>
              <w:bottom w:val="nil"/>
              <w:right w:val="nil"/>
            </w:tcBorders>
            <w:shd w:val="clear" w:color="auto" w:fill="auto"/>
            <w:noWrap/>
          </w:tcPr>
          <w:p w14:paraId="079CB403" w14:textId="7B4C4128"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9</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1B28F5D" w14:textId="376CA42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22</w:t>
            </w:r>
          </w:p>
        </w:tc>
        <w:tc>
          <w:tcPr>
            <w:tcW w:w="316" w:type="dxa"/>
            <w:tcBorders>
              <w:top w:val="nil"/>
              <w:left w:val="nil"/>
              <w:bottom w:val="nil"/>
              <w:right w:val="nil"/>
            </w:tcBorders>
            <w:shd w:val="clear" w:color="auto" w:fill="auto"/>
            <w:noWrap/>
          </w:tcPr>
          <w:p w14:paraId="5A32A612" w14:textId="5DE13E8F"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419DEB9" w14:textId="2529D31C"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荷蘭商荷蘭銀行概括承受台東區中小企業銀行資產、負債及營業</w:t>
            </w:r>
            <w:r w:rsidRPr="00F77ADA">
              <w:rPr>
                <w:rFonts w:eastAsia="標楷體"/>
                <w:color w:val="000000"/>
                <w:sz w:val="26"/>
                <w:szCs w:val="26"/>
              </w:rPr>
              <w:t>(</w:t>
            </w:r>
            <w:r w:rsidRPr="00F77ADA">
              <w:rPr>
                <w:rFonts w:eastAsia="標楷體"/>
                <w:color w:val="000000"/>
                <w:sz w:val="26"/>
                <w:szCs w:val="26"/>
              </w:rPr>
              <w:t>不含保留資產及保留負債</w:t>
            </w:r>
            <w:r w:rsidRPr="00F77ADA">
              <w:rPr>
                <w:rFonts w:eastAsia="標楷體"/>
                <w:color w:val="000000"/>
                <w:sz w:val="26"/>
                <w:szCs w:val="26"/>
              </w:rPr>
              <w:t>)</w:t>
            </w:r>
            <w:r w:rsidRPr="00F77ADA">
              <w:rPr>
                <w:rFonts w:eastAsia="標楷體"/>
                <w:color w:val="000000"/>
                <w:sz w:val="26"/>
                <w:szCs w:val="26"/>
              </w:rPr>
              <w:t>。</w:t>
            </w:r>
          </w:p>
        </w:tc>
      </w:tr>
      <w:tr w:rsidR="00F77ADA" w:rsidRPr="00F77ADA" w14:paraId="458033FA" w14:textId="77777777" w:rsidTr="00CE1419">
        <w:trPr>
          <w:trHeight w:val="306"/>
        </w:trPr>
        <w:tc>
          <w:tcPr>
            <w:tcW w:w="447" w:type="dxa"/>
            <w:tcBorders>
              <w:top w:val="nil"/>
              <w:left w:val="nil"/>
              <w:bottom w:val="nil"/>
              <w:right w:val="nil"/>
            </w:tcBorders>
            <w:shd w:val="clear" w:color="auto" w:fill="auto"/>
            <w:noWrap/>
          </w:tcPr>
          <w:p w14:paraId="53AD9DB1" w14:textId="5094A6DF"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97</w:t>
            </w:r>
          </w:p>
        </w:tc>
        <w:tc>
          <w:tcPr>
            <w:tcW w:w="1003" w:type="dxa"/>
            <w:tcBorders>
              <w:top w:val="nil"/>
              <w:left w:val="nil"/>
              <w:bottom w:val="nil"/>
              <w:right w:val="nil"/>
            </w:tcBorders>
            <w:shd w:val="clear" w:color="auto" w:fill="auto"/>
            <w:noWrap/>
          </w:tcPr>
          <w:p w14:paraId="46877341" w14:textId="71D2A0B6"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3</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55D6A4A" w14:textId="386C4EF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29</w:t>
            </w:r>
          </w:p>
        </w:tc>
        <w:tc>
          <w:tcPr>
            <w:tcW w:w="316" w:type="dxa"/>
            <w:tcBorders>
              <w:top w:val="nil"/>
              <w:left w:val="nil"/>
              <w:bottom w:val="nil"/>
              <w:right w:val="nil"/>
            </w:tcBorders>
            <w:shd w:val="clear" w:color="auto" w:fill="auto"/>
            <w:noWrap/>
          </w:tcPr>
          <w:p w14:paraId="7BC38560" w14:textId="2E1D51E3"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16E0B4AE" w14:textId="35DB3F3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香港上海滙豐銀行概括承受中華商業銀行之資產、負債及營業</w:t>
            </w:r>
            <w:r w:rsidRPr="00F77ADA">
              <w:rPr>
                <w:rFonts w:eastAsia="標楷體"/>
                <w:color w:val="000000"/>
                <w:sz w:val="26"/>
                <w:szCs w:val="26"/>
              </w:rPr>
              <w:t>(</w:t>
            </w:r>
            <w:r w:rsidRPr="00F77ADA">
              <w:rPr>
                <w:rFonts w:eastAsia="標楷體"/>
                <w:color w:val="000000"/>
                <w:sz w:val="26"/>
                <w:szCs w:val="26"/>
              </w:rPr>
              <w:t>不含保留資產與保留負債</w:t>
            </w:r>
            <w:r w:rsidRPr="00F77ADA">
              <w:rPr>
                <w:rFonts w:eastAsia="標楷體"/>
                <w:color w:val="000000"/>
                <w:sz w:val="26"/>
                <w:szCs w:val="26"/>
              </w:rPr>
              <w:t>)</w:t>
            </w:r>
            <w:r w:rsidRPr="00F77ADA">
              <w:rPr>
                <w:rFonts w:eastAsia="標楷體"/>
                <w:color w:val="000000"/>
                <w:sz w:val="26"/>
                <w:szCs w:val="26"/>
              </w:rPr>
              <w:t>，並繼續經營。</w:t>
            </w:r>
          </w:p>
        </w:tc>
      </w:tr>
      <w:tr w:rsidR="00F77ADA" w:rsidRPr="00F77ADA" w14:paraId="23834696" w14:textId="77777777" w:rsidTr="00CE1419">
        <w:trPr>
          <w:trHeight w:val="306"/>
        </w:trPr>
        <w:tc>
          <w:tcPr>
            <w:tcW w:w="447" w:type="dxa"/>
            <w:tcBorders>
              <w:top w:val="nil"/>
              <w:left w:val="nil"/>
              <w:bottom w:val="nil"/>
              <w:right w:val="nil"/>
            </w:tcBorders>
            <w:shd w:val="clear" w:color="auto" w:fill="auto"/>
            <w:noWrap/>
          </w:tcPr>
          <w:p w14:paraId="6256E392" w14:textId="3715F5D5"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97</w:t>
            </w:r>
          </w:p>
        </w:tc>
        <w:tc>
          <w:tcPr>
            <w:tcW w:w="1003" w:type="dxa"/>
            <w:tcBorders>
              <w:top w:val="nil"/>
              <w:left w:val="nil"/>
              <w:bottom w:val="nil"/>
              <w:right w:val="nil"/>
            </w:tcBorders>
            <w:shd w:val="clear" w:color="auto" w:fill="auto"/>
            <w:noWrap/>
          </w:tcPr>
          <w:p w14:paraId="3A654B81" w14:textId="6084AAB8"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B0E6A2E" w14:textId="5C96337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24</w:t>
            </w:r>
          </w:p>
        </w:tc>
        <w:tc>
          <w:tcPr>
            <w:tcW w:w="316" w:type="dxa"/>
            <w:tcBorders>
              <w:top w:val="nil"/>
              <w:left w:val="nil"/>
              <w:bottom w:val="nil"/>
              <w:right w:val="nil"/>
            </w:tcBorders>
            <w:shd w:val="clear" w:color="auto" w:fill="auto"/>
            <w:noWrap/>
          </w:tcPr>
          <w:p w14:paraId="530C4A24" w14:textId="0941B8F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19852258" w14:textId="3961E048"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新加坡星展銀行概括承受寶華商業銀行之資產、負債及營業</w:t>
            </w:r>
            <w:r w:rsidRPr="00F77ADA">
              <w:rPr>
                <w:rFonts w:eastAsia="標楷體"/>
                <w:color w:val="000000"/>
                <w:sz w:val="26"/>
                <w:szCs w:val="26"/>
              </w:rPr>
              <w:t>(</w:t>
            </w:r>
            <w:r w:rsidRPr="00F77ADA">
              <w:rPr>
                <w:rFonts w:eastAsia="標楷體"/>
                <w:color w:val="000000"/>
                <w:sz w:val="26"/>
                <w:szCs w:val="26"/>
              </w:rPr>
              <w:t>不含保留資產與保留負債</w:t>
            </w:r>
            <w:r w:rsidRPr="00F77ADA">
              <w:rPr>
                <w:rFonts w:eastAsia="標楷體"/>
                <w:color w:val="000000"/>
                <w:sz w:val="26"/>
                <w:szCs w:val="26"/>
              </w:rPr>
              <w:t>)</w:t>
            </w:r>
            <w:r w:rsidRPr="00F77ADA">
              <w:rPr>
                <w:rFonts w:eastAsia="標楷體"/>
                <w:color w:val="000000"/>
                <w:sz w:val="26"/>
                <w:szCs w:val="26"/>
              </w:rPr>
              <w:t>，並繼續經營。</w:t>
            </w:r>
          </w:p>
        </w:tc>
      </w:tr>
      <w:tr w:rsidR="00F77ADA" w:rsidRPr="00F77ADA" w14:paraId="34FA8B6D" w14:textId="77777777" w:rsidTr="00CE1419">
        <w:trPr>
          <w:trHeight w:val="306"/>
        </w:trPr>
        <w:tc>
          <w:tcPr>
            <w:tcW w:w="447" w:type="dxa"/>
            <w:tcBorders>
              <w:top w:val="nil"/>
              <w:left w:val="nil"/>
              <w:bottom w:val="nil"/>
              <w:right w:val="nil"/>
            </w:tcBorders>
            <w:shd w:val="clear" w:color="auto" w:fill="auto"/>
            <w:noWrap/>
          </w:tcPr>
          <w:p w14:paraId="7E37C04E" w14:textId="7AE5E9F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97</w:t>
            </w:r>
          </w:p>
        </w:tc>
        <w:tc>
          <w:tcPr>
            <w:tcW w:w="1003" w:type="dxa"/>
            <w:tcBorders>
              <w:top w:val="nil"/>
              <w:left w:val="nil"/>
              <w:bottom w:val="nil"/>
              <w:right w:val="nil"/>
            </w:tcBorders>
            <w:shd w:val="clear" w:color="auto" w:fill="auto"/>
            <w:noWrap/>
          </w:tcPr>
          <w:p w14:paraId="3BD96C0B" w14:textId="614EAC2F"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8</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1F12B7A4" w14:textId="22306B1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C1BD9A8" w14:textId="3689B118"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379DC05" w14:textId="5B5BA7BB"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美商美國運通銀行將其在台分行全部營業及資產與負債讓與渣打國際商業銀行。</w:t>
            </w:r>
          </w:p>
        </w:tc>
      </w:tr>
      <w:tr w:rsidR="00F77ADA" w:rsidRPr="00F77ADA" w14:paraId="3A68619F" w14:textId="77777777" w:rsidTr="00CE1419">
        <w:trPr>
          <w:trHeight w:val="306"/>
        </w:trPr>
        <w:tc>
          <w:tcPr>
            <w:tcW w:w="447" w:type="dxa"/>
            <w:tcBorders>
              <w:top w:val="nil"/>
              <w:left w:val="nil"/>
              <w:bottom w:val="nil"/>
              <w:right w:val="nil"/>
            </w:tcBorders>
            <w:shd w:val="clear" w:color="auto" w:fill="auto"/>
            <w:noWrap/>
          </w:tcPr>
          <w:p w14:paraId="0AC3A5C0" w14:textId="663E8BBF"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97</w:t>
            </w:r>
          </w:p>
        </w:tc>
        <w:tc>
          <w:tcPr>
            <w:tcW w:w="1003" w:type="dxa"/>
            <w:tcBorders>
              <w:top w:val="nil"/>
              <w:left w:val="nil"/>
              <w:bottom w:val="nil"/>
              <w:right w:val="nil"/>
            </w:tcBorders>
            <w:shd w:val="clear" w:color="auto" w:fill="auto"/>
            <w:noWrap/>
          </w:tcPr>
          <w:p w14:paraId="0EBA5F5D" w14:textId="0883FDED"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9</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1EE9377F" w14:textId="4AB110E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9</w:t>
            </w:r>
          </w:p>
        </w:tc>
        <w:tc>
          <w:tcPr>
            <w:tcW w:w="316" w:type="dxa"/>
            <w:tcBorders>
              <w:top w:val="nil"/>
              <w:left w:val="nil"/>
              <w:bottom w:val="nil"/>
              <w:right w:val="nil"/>
            </w:tcBorders>
            <w:shd w:val="clear" w:color="auto" w:fill="auto"/>
            <w:noWrap/>
          </w:tcPr>
          <w:p w14:paraId="7402CC44" w14:textId="05E2B41B"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A633155" w14:textId="65243424"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美商美國紐約銀行更名為美商美國紐約梅隆銀行。</w:t>
            </w:r>
          </w:p>
        </w:tc>
      </w:tr>
      <w:tr w:rsidR="00F77ADA" w:rsidRPr="00F77ADA" w14:paraId="296020C3" w14:textId="77777777" w:rsidTr="00CE1419">
        <w:trPr>
          <w:trHeight w:val="306"/>
        </w:trPr>
        <w:tc>
          <w:tcPr>
            <w:tcW w:w="447" w:type="dxa"/>
            <w:tcBorders>
              <w:top w:val="nil"/>
              <w:left w:val="nil"/>
              <w:bottom w:val="nil"/>
              <w:right w:val="nil"/>
            </w:tcBorders>
            <w:shd w:val="clear" w:color="auto" w:fill="auto"/>
            <w:noWrap/>
          </w:tcPr>
          <w:p w14:paraId="5175DF23" w14:textId="38F13C18"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97</w:t>
            </w:r>
          </w:p>
        </w:tc>
        <w:tc>
          <w:tcPr>
            <w:tcW w:w="1003" w:type="dxa"/>
            <w:tcBorders>
              <w:top w:val="nil"/>
              <w:left w:val="nil"/>
              <w:bottom w:val="nil"/>
              <w:right w:val="nil"/>
            </w:tcBorders>
            <w:shd w:val="clear" w:color="auto" w:fill="auto"/>
            <w:noWrap/>
          </w:tcPr>
          <w:p w14:paraId="31FE1B68" w14:textId="199B3798"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C6E2883" w14:textId="72B071A5"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9</w:t>
            </w:r>
          </w:p>
        </w:tc>
        <w:tc>
          <w:tcPr>
            <w:tcW w:w="316" w:type="dxa"/>
            <w:tcBorders>
              <w:top w:val="nil"/>
              <w:left w:val="nil"/>
              <w:bottom w:val="nil"/>
              <w:right w:val="nil"/>
            </w:tcBorders>
            <w:shd w:val="clear" w:color="auto" w:fill="auto"/>
            <w:noWrap/>
          </w:tcPr>
          <w:p w14:paraId="29153196" w14:textId="7604C65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D1C150B" w14:textId="3039098A"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瑞士商瑞士信貸銀行開始營業。</w:t>
            </w:r>
          </w:p>
        </w:tc>
      </w:tr>
      <w:tr w:rsidR="00F77ADA" w:rsidRPr="00F77ADA" w14:paraId="6CFD5CFD" w14:textId="77777777" w:rsidTr="00CE1419">
        <w:trPr>
          <w:trHeight w:val="306"/>
        </w:trPr>
        <w:tc>
          <w:tcPr>
            <w:tcW w:w="447" w:type="dxa"/>
            <w:tcBorders>
              <w:top w:val="nil"/>
              <w:left w:val="nil"/>
              <w:bottom w:val="nil"/>
              <w:right w:val="nil"/>
            </w:tcBorders>
            <w:shd w:val="clear" w:color="auto" w:fill="auto"/>
            <w:noWrap/>
          </w:tcPr>
          <w:p w14:paraId="67D5A38B" w14:textId="172FAD34"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98</w:t>
            </w:r>
          </w:p>
        </w:tc>
        <w:tc>
          <w:tcPr>
            <w:tcW w:w="1003" w:type="dxa"/>
            <w:tcBorders>
              <w:top w:val="nil"/>
              <w:left w:val="nil"/>
              <w:bottom w:val="nil"/>
              <w:right w:val="nil"/>
            </w:tcBorders>
            <w:shd w:val="clear" w:color="auto" w:fill="auto"/>
            <w:noWrap/>
          </w:tcPr>
          <w:p w14:paraId="09EFE903" w14:textId="1B1474F7"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8</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3CABF94" w14:textId="7AD7EFBC"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424600B" w14:textId="4914EE7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2854038" w14:textId="430E208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美商花旗銀行將其在台分行之大部分資產負債分割予花旗（台灣）銀行。</w:t>
            </w:r>
          </w:p>
        </w:tc>
      </w:tr>
      <w:tr w:rsidR="00F77ADA" w:rsidRPr="00F77ADA" w14:paraId="533DE93E" w14:textId="77777777" w:rsidTr="00CE1419">
        <w:trPr>
          <w:trHeight w:val="306"/>
        </w:trPr>
        <w:tc>
          <w:tcPr>
            <w:tcW w:w="447" w:type="dxa"/>
            <w:tcBorders>
              <w:top w:val="nil"/>
              <w:left w:val="nil"/>
              <w:bottom w:val="nil"/>
              <w:right w:val="nil"/>
            </w:tcBorders>
            <w:shd w:val="clear" w:color="auto" w:fill="auto"/>
            <w:noWrap/>
          </w:tcPr>
          <w:p w14:paraId="4EE53C09" w14:textId="1002C332"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99</w:t>
            </w:r>
          </w:p>
        </w:tc>
        <w:tc>
          <w:tcPr>
            <w:tcW w:w="1003" w:type="dxa"/>
            <w:tcBorders>
              <w:top w:val="nil"/>
              <w:left w:val="nil"/>
              <w:bottom w:val="nil"/>
              <w:right w:val="nil"/>
            </w:tcBorders>
            <w:shd w:val="clear" w:color="auto" w:fill="auto"/>
            <w:noWrap/>
          </w:tcPr>
          <w:p w14:paraId="4B3D1549" w14:textId="55071B12"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3</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1668091" w14:textId="0CA66D7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20</w:t>
            </w:r>
          </w:p>
        </w:tc>
        <w:tc>
          <w:tcPr>
            <w:tcW w:w="316" w:type="dxa"/>
            <w:tcBorders>
              <w:top w:val="nil"/>
              <w:left w:val="nil"/>
              <w:bottom w:val="nil"/>
              <w:right w:val="nil"/>
            </w:tcBorders>
            <w:shd w:val="clear" w:color="auto" w:fill="auto"/>
            <w:noWrap/>
          </w:tcPr>
          <w:p w14:paraId="545EF57E" w14:textId="67C12ABE"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9FCD32A" w14:textId="789198A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美聯銀行所有資產負債將由富國銀行概括承受。</w:t>
            </w:r>
          </w:p>
        </w:tc>
      </w:tr>
      <w:tr w:rsidR="00F77ADA" w:rsidRPr="00F77ADA" w14:paraId="7E3542D8" w14:textId="77777777" w:rsidTr="00CE1419">
        <w:trPr>
          <w:trHeight w:val="306"/>
        </w:trPr>
        <w:tc>
          <w:tcPr>
            <w:tcW w:w="447" w:type="dxa"/>
            <w:tcBorders>
              <w:top w:val="nil"/>
              <w:left w:val="nil"/>
              <w:bottom w:val="nil"/>
              <w:right w:val="nil"/>
            </w:tcBorders>
            <w:shd w:val="clear" w:color="auto" w:fill="auto"/>
            <w:noWrap/>
          </w:tcPr>
          <w:p w14:paraId="0929DA73" w14:textId="049B4D5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99</w:t>
            </w:r>
          </w:p>
        </w:tc>
        <w:tc>
          <w:tcPr>
            <w:tcW w:w="1003" w:type="dxa"/>
            <w:tcBorders>
              <w:top w:val="nil"/>
              <w:left w:val="nil"/>
              <w:bottom w:val="nil"/>
              <w:right w:val="nil"/>
            </w:tcBorders>
            <w:shd w:val="clear" w:color="auto" w:fill="auto"/>
            <w:noWrap/>
          </w:tcPr>
          <w:p w14:paraId="25AE28F9" w14:textId="54F3AFE4"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5669EF7" w14:textId="23AFA62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17</w:t>
            </w:r>
          </w:p>
        </w:tc>
        <w:tc>
          <w:tcPr>
            <w:tcW w:w="316" w:type="dxa"/>
            <w:tcBorders>
              <w:top w:val="nil"/>
              <w:left w:val="nil"/>
              <w:bottom w:val="nil"/>
              <w:right w:val="nil"/>
            </w:tcBorders>
            <w:shd w:val="clear" w:color="auto" w:fill="auto"/>
            <w:noWrap/>
          </w:tcPr>
          <w:p w14:paraId="6CED40A5" w14:textId="248513D6"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4D5EEC1" w14:textId="2056B609"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澳商澳洲紐西蘭銀行承受蘇格蘭皇家銀行持有荷商荷蘭銀行在台分行資產、負債及營業，並更名為澳商澳盛銀行。</w:t>
            </w:r>
          </w:p>
        </w:tc>
      </w:tr>
      <w:tr w:rsidR="00F77ADA" w:rsidRPr="00F77ADA" w14:paraId="1E39BFE5" w14:textId="77777777" w:rsidTr="00CE1419">
        <w:trPr>
          <w:trHeight w:val="306"/>
        </w:trPr>
        <w:tc>
          <w:tcPr>
            <w:tcW w:w="447" w:type="dxa"/>
            <w:tcBorders>
              <w:top w:val="nil"/>
              <w:left w:val="nil"/>
              <w:bottom w:val="nil"/>
              <w:right w:val="nil"/>
            </w:tcBorders>
            <w:shd w:val="clear" w:color="auto" w:fill="auto"/>
            <w:noWrap/>
          </w:tcPr>
          <w:p w14:paraId="5C52456A" w14:textId="39924113"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99</w:t>
            </w:r>
          </w:p>
        </w:tc>
        <w:tc>
          <w:tcPr>
            <w:tcW w:w="1003" w:type="dxa"/>
            <w:tcBorders>
              <w:top w:val="nil"/>
              <w:left w:val="nil"/>
              <w:bottom w:val="nil"/>
              <w:right w:val="nil"/>
            </w:tcBorders>
            <w:shd w:val="clear" w:color="auto" w:fill="auto"/>
            <w:noWrap/>
          </w:tcPr>
          <w:p w14:paraId="5B3DD18B" w14:textId="3AD74C85"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D9C99C2" w14:textId="709F634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BC3A6A2" w14:textId="2DAFA5C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0BDC51C6" w14:textId="4676C1B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上海滙豐銀行在台分行之營業、資產及負債，除保留部分資產及負債外，以分割方式移轉由滙豐集團新設立之子銀行滙豐（台灣）銀行承受。</w:t>
            </w:r>
          </w:p>
        </w:tc>
      </w:tr>
      <w:tr w:rsidR="00F77ADA" w:rsidRPr="00F77ADA" w14:paraId="0703AA46" w14:textId="77777777" w:rsidTr="00CE1419">
        <w:trPr>
          <w:trHeight w:val="306"/>
        </w:trPr>
        <w:tc>
          <w:tcPr>
            <w:tcW w:w="447" w:type="dxa"/>
            <w:tcBorders>
              <w:top w:val="nil"/>
              <w:left w:val="nil"/>
              <w:bottom w:val="nil"/>
              <w:right w:val="nil"/>
            </w:tcBorders>
            <w:shd w:val="clear" w:color="auto" w:fill="auto"/>
            <w:noWrap/>
          </w:tcPr>
          <w:p w14:paraId="5D0B249B" w14:textId="54F36DB0"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99</w:t>
            </w:r>
          </w:p>
        </w:tc>
        <w:tc>
          <w:tcPr>
            <w:tcW w:w="1003" w:type="dxa"/>
            <w:tcBorders>
              <w:top w:val="nil"/>
              <w:left w:val="nil"/>
              <w:bottom w:val="nil"/>
              <w:right w:val="nil"/>
            </w:tcBorders>
            <w:shd w:val="clear" w:color="auto" w:fill="auto"/>
            <w:noWrap/>
          </w:tcPr>
          <w:p w14:paraId="0F883BC8" w14:textId="19C3E6B6"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6</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86A2997" w14:textId="0B768B9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18</w:t>
            </w:r>
          </w:p>
        </w:tc>
        <w:tc>
          <w:tcPr>
            <w:tcW w:w="316" w:type="dxa"/>
            <w:tcBorders>
              <w:top w:val="nil"/>
              <w:left w:val="nil"/>
              <w:bottom w:val="nil"/>
              <w:right w:val="nil"/>
            </w:tcBorders>
            <w:shd w:val="clear" w:color="auto" w:fill="auto"/>
            <w:noWrap/>
          </w:tcPr>
          <w:p w14:paraId="1BCA8011" w14:textId="5DD4FD0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429FC98B" w14:textId="4EFC276C"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法國巴黎銀行台北分行承受富通銀行台北分行及國際金融業務分行所有營業、資產及負債。</w:t>
            </w:r>
          </w:p>
        </w:tc>
      </w:tr>
      <w:tr w:rsidR="00F77ADA" w:rsidRPr="00F77ADA" w14:paraId="520B02D8" w14:textId="77777777" w:rsidTr="00CE1419">
        <w:trPr>
          <w:trHeight w:val="306"/>
        </w:trPr>
        <w:tc>
          <w:tcPr>
            <w:tcW w:w="447" w:type="dxa"/>
            <w:tcBorders>
              <w:top w:val="nil"/>
              <w:left w:val="nil"/>
              <w:bottom w:val="nil"/>
              <w:right w:val="nil"/>
            </w:tcBorders>
            <w:shd w:val="clear" w:color="auto" w:fill="auto"/>
            <w:noWrap/>
          </w:tcPr>
          <w:p w14:paraId="32A7EB90" w14:textId="3A813C51"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99</w:t>
            </w:r>
          </w:p>
        </w:tc>
        <w:tc>
          <w:tcPr>
            <w:tcW w:w="1003" w:type="dxa"/>
            <w:tcBorders>
              <w:top w:val="nil"/>
              <w:left w:val="nil"/>
              <w:bottom w:val="nil"/>
              <w:right w:val="nil"/>
            </w:tcBorders>
            <w:shd w:val="clear" w:color="auto" w:fill="auto"/>
            <w:noWrap/>
          </w:tcPr>
          <w:p w14:paraId="6F04CCA0" w14:textId="0AF3C05A"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62B03BF" w14:textId="4426F6C4"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5B3B8655" w14:textId="25D58E4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159D63D1" w14:textId="0CC001CD"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比利時商比利時聯合銀行結束在台營業。</w:t>
            </w:r>
          </w:p>
        </w:tc>
      </w:tr>
      <w:tr w:rsidR="00F77ADA" w:rsidRPr="00F77ADA" w14:paraId="2A77CB76" w14:textId="77777777" w:rsidTr="00CE1419">
        <w:trPr>
          <w:trHeight w:val="306"/>
        </w:trPr>
        <w:tc>
          <w:tcPr>
            <w:tcW w:w="447" w:type="dxa"/>
            <w:tcBorders>
              <w:top w:val="nil"/>
              <w:left w:val="nil"/>
              <w:bottom w:val="nil"/>
              <w:right w:val="nil"/>
            </w:tcBorders>
            <w:shd w:val="clear" w:color="auto" w:fill="auto"/>
            <w:noWrap/>
          </w:tcPr>
          <w:p w14:paraId="0B7901F9" w14:textId="3D11DE4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101</w:t>
            </w:r>
          </w:p>
        </w:tc>
        <w:tc>
          <w:tcPr>
            <w:tcW w:w="1003" w:type="dxa"/>
            <w:tcBorders>
              <w:top w:val="nil"/>
              <w:left w:val="nil"/>
              <w:bottom w:val="nil"/>
              <w:right w:val="nil"/>
            </w:tcBorders>
            <w:shd w:val="clear" w:color="auto" w:fill="auto"/>
            <w:noWrap/>
          </w:tcPr>
          <w:p w14:paraId="3C4D5758" w14:textId="718A1F17"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7E1C930C" w14:textId="5AD79D8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29422986" w14:textId="1CC24A4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A3FBE63" w14:textId="64A8A5FD"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新加坡商星展銀行在台分行主要之營業、資產及負債分割予新設立之子銀行星展</w:t>
            </w:r>
            <w:r w:rsidRPr="00F77ADA">
              <w:rPr>
                <w:rFonts w:eastAsia="標楷體"/>
                <w:color w:val="000000"/>
                <w:sz w:val="26"/>
                <w:szCs w:val="26"/>
              </w:rPr>
              <w:t>(</w:t>
            </w:r>
            <w:r w:rsidRPr="00F77ADA">
              <w:rPr>
                <w:rFonts w:eastAsia="標楷體"/>
                <w:color w:val="000000"/>
                <w:sz w:val="26"/>
                <w:szCs w:val="26"/>
              </w:rPr>
              <w:t>台灣</w:t>
            </w:r>
            <w:r w:rsidRPr="00F77ADA">
              <w:rPr>
                <w:rFonts w:eastAsia="標楷體"/>
                <w:color w:val="000000"/>
                <w:sz w:val="26"/>
                <w:szCs w:val="26"/>
              </w:rPr>
              <w:t>)</w:t>
            </w:r>
            <w:r w:rsidRPr="00F77ADA">
              <w:rPr>
                <w:rFonts w:eastAsia="標楷體"/>
                <w:color w:val="000000"/>
                <w:sz w:val="26"/>
                <w:szCs w:val="26"/>
              </w:rPr>
              <w:t>商業銀行承受。</w:t>
            </w:r>
          </w:p>
        </w:tc>
      </w:tr>
      <w:tr w:rsidR="00F77ADA" w:rsidRPr="00F77ADA" w14:paraId="23AE1601" w14:textId="77777777" w:rsidTr="00CE1419">
        <w:trPr>
          <w:trHeight w:val="306"/>
        </w:trPr>
        <w:tc>
          <w:tcPr>
            <w:tcW w:w="447" w:type="dxa"/>
            <w:tcBorders>
              <w:top w:val="nil"/>
              <w:left w:val="nil"/>
              <w:bottom w:val="nil"/>
              <w:right w:val="nil"/>
            </w:tcBorders>
            <w:shd w:val="clear" w:color="auto" w:fill="auto"/>
            <w:noWrap/>
          </w:tcPr>
          <w:p w14:paraId="50C52C22" w14:textId="34F4C216"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101</w:t>
            </w:r>
          </w:p>
        </w:tc>
        <w:tc>
          <w:tcPr>
            <w:tcW w:w="1003" w:type="dxa"/>
            <w:tcBorders>
              <w:top w:val="nil"/>
              <w:left w:val="nil"/>
              <w:bottom w:val="nil"/>
              <w:right w:val="nil"/>
            </w:tcBorders>
            <w:shd w:val="clear" w:color="auto" w:fill="auto"/>
            <w:noWrap/>
          </w:tcPr>
          <w:p w14:paraId="373AEC05" w14:textId="2CC6A467"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2</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6A7D4339" w14:textId="5B9DD82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15</w:t>
            </w:r>
          </w:p>
        </w:tc>
        <w:tc>
          <w:tcPr>
            <w:tcW w:w="316" w:type="dxa"/>
            <w:tcBorders>
              <w:top w:val="nil"/>
              <w:left w:val="nil"/>
              <w:bottom w:val="nil"/>
              <w:right w:val="nil"/>
            </w:tcBorders>
            <w:shd w:val="clear" w:color="auto" w:fill="auto"/>
            <w:noWrap/>
          </w:tcPr>
          <w:p w14:paraId="6288BF84" w14:textId="517A8771"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32814AE" w14:textId="64AADF2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西班牙商西班牙對外銀行開始營業。</w:t>
            </w:r>
          </w:p>
        </w:tc>
      </w:tr>
      <w:tr w:rsidR="00F77ADA" w:rsidRPr="00F77ADA" w14:paraId="772E81C2" w14:textId="77777777" w:rsidTr="00CE1419">
        <w:trPr>
          <w:trHeight w:val="306"/>
        </w:trPr>
        <w:tc>
          <w:tcPr>
            <w:tcW w:w="447" w:type="dxa"/>
            <w:tcBorders>
              <w:top w:val="nil"/>
              <w:left w:val="nil"/>
              <w:bottom w:val="nil"/>
              <w:right w:val="nil"/>
            </w:tcBorders>
            <w:shd w:val="clear" w:color="auto" w:fill="auto"/>
            <w:noWrap/>
          </w:tcPr>
          <w:p w14:paraId="688EE014" w14:textId="0A3ED01B"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101</w:t>
            </w:r>
          </w:p>
        </w:tc>
        <w:tc>
          <w:tcPr>
            <w:tcW w:w="1003" w:type="dxa"/>
            <w:tcBorders>
              <w:top w:val="nil"/>
              <w:left w:val="nil"/>
              <w:bottom w:val="nil"/>
              <w:right w:val="nil"/>
            </w:tcBorders>
            <w:shd w:val="clear" w:color="auto" w:fill="auto"/>
            <w:noWrap/>
          </w:tcPr>
          <w:p w14:paraId="4C37568D" w14:textId="26C24A7E"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5</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2003FA9" w14:textId="06B07D79"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5E96E11A" w14:textId="3BCA393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5D4690D1" w14:textId="5800C30C"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瑞士商瑞士信貸銀行裁撤。</w:t>
            </w:r>
          </w:p>
        </w:tc>
      </w:tr>
      <w:tr w:rsidR="00F77ADA" w:rsidRPr="00F77ADA" w14:paraId="147E197C" w14:textId="77777777" w:rsidTr="00CE1419">
        <w:trPr>
          <w:trHeight w:val="306"/>
        </w:trPr>
        <w:tc>
          <w:tcPr>
            <w:tcW w:w="447" w:type="dxa"/>
            <w:tcBorders>
              <w:top w:val="nil"/>
              <w:left w:val="nil"/>
              <w:bottom w:val="nil"/>
              <w:right w:val="nil"/>
            </w:tcBorders>
            <w:shd w:val="clear" w:color="auto" w:fill="auto"/>
            <w:noWrap/>
          </w:tcPr>
          <w:p w14:paraId="4E34D587" w14:textId="304790A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102</w:t>
            </w:r>
          </w:p>
        </w:tc>
        <w:tc>
          <w:tcPr>
            <w:tcW w:w="1003" w:type="dxa"/>
            <w:tcBorders>
              <w:top w:val="nil"/>
              <w:left w:val="nil"/>
              <w:bottom w:val="nil"/>
              <w:right w:val="nil"/>
            </w:tcBorders>
            <w:shd w:val="clear" w:color="auto" w:fill="auto"/>
            <w:noWrap/>
          </w:tcPr>
          <w:p w14:paraId="5BF0852A" w14:textId="44863D9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4</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35319664" w14:textId="6CF50C7D"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7</w:t>
            </w:r>
          </w:p>
        </w:tc>
        <w:tc>
          <w:tcPr>
            <w:tcW w:w="316" w:type="dxa"/>
            <w:tcBorders>
              <w:top w:val="nil"/>
              <w:left w:val="nil"/>
              <w:bottom w:val="nil"/>
              <w:right w:val="nil"/>
            </w:tcBorders>
            <w:shd w:val="clear" w:color="auto" w:fill="auto"/>
            <w:noWrap/>
          </w:tcPr>
          <w:p w14:paraId="4A635704" w14:textId="0FECFA5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600E0260" w14:textId="114BC647"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澳商澳盛銀行在台分行主要之營業、資產及負債分割予新設立之子銀行澳盛</w:t>
            </w:r>
            <w:r w:rsidRPr="00F77ADA">
              <w:rPr>
                <w:rFonts w:eastAsia="標楷體"/>
                <w:color w:val="000000"/>
                <w:sz w:val="26"/>
                <w:szCs w:val="26"/>
              </w:rPr>
              <w:t>(</w:t>
            </w:r>
            <w:r w:rsidRPr="00F77ADA">
              <w:rPr>
                <w:rFonts w:eastAsia="標楷體"/>
                <w:color w:val="000000"/>
                <w:sz w:val="26"/>
                <w:szCs w:val="26"/>
              </w:rPr>
              <w:t>台灣</w:t>
            </w:r>
            <w:r w:rsidRPr="00F77ADA">
              <w:rPr>
                <w:rFonts w:eastAsia="標楷體"/>
                <w:color w:val="000000"/>
                <w:sz w:val="26"/>
                <w:szCs w:val="26"/>
              </w:rPr>
              <w:t>)</w:t>
            </w:r>
            <w:r w:rsidRPr="00F77ADA">
              <w:rPr>
                <w:rFonts w:eastAsia="標楷體"/>
                <w:color w:val="000000"/>
                <w:sz w:val="26"/>
                <w:szCs w:val="26"/>
              </w:rPr>
              <w:t>商業銀行承受。</w:t>
            </w:r>
          </w:p>
        </w:tc>
      </w:tr>
      <w:tr w:rsidR="00F77ADA" w:rsidRPr="00F77ADA" w14:paraId="1B4417CA" w14:textId="77777777" w:rsidTr="00CE1419">
        <w:trPr>
          <w:trHeight w:val="306"/>
        </w:trPr>
        <w:tc>
          <w:tcPr>
            <w:tcW w:w="447" w:type="dxa"/>
            <w:tcBorders>
              <w:top w:val="nil"/>
              <w:left w:val="nil"/>
              <w:bottom w:val="nil"/>
              <w:right w:val="nil"/>
            </w:tcBorders>
            <w:shd w:val="clear" w:color="auto" w:fill="auto"/>
            <w:noWrap/>
          </w:tcPr>
          <w:p w14:paraId="44A46025" w14:textId="230244E5"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102</w:t>
            </w:r>
          </w:p>
        </w:tc>
        <w:tc>
          <w:tcPr>
            <w:tcW w:w="1003" w:type="dxa"/>
            <w:tcBorders>
              <w:top w:val="nil"/>
              <w:left w:val="nil"/>
              <w:bottom w:val="nil"/>
              <w:right w:val="nil"/>
            </w:tcBorders>
            <w:shd w:val="clear" w:color="auto" w:fill="auto"/>
            <w:noWrap/>
          </w:tcPr>
          <w:p w14:paraId="71094AD3" w14:textId="2919DA63"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7</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0C886343" w14:textId="5FDBCF98"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1</w:t>
            </w:r>
          </w:p>
        </w:tc>
        <w:tc>
          <w:tcPr>
            <w:tcW w:w="316" w:type="dxa"/>
            <w:tcBorders>
              <w:top w:val="nil"/>
              <w:left w:val="nil"/>
              <w:bottom w:val="nil"/>
              <w:right w:val="nil"/>
            </w:tcBorders>
            <w:shd w:val="clear" w:color="auto" w:fill="auto"/>
            <w:noWrap/>
          </w:tcPr>
          <w:p w14:paraId="6754B650" w14:textId="0EB7ECF0"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7E30503" w14:textId="41096A2F"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日商瑞穗實業銀行更名為日商瑞穗銀行。</w:t>
            </w:r>
          </w:p>
        </w:tc>
      </w:tr>
      <w:tr w:rsidR="00F77ADA" w:rsidRPr="00F77ADA" w14:paraId="75CBC7D2" w14:textId="77777777" w:rsidTr="00CE1419">
        <w:trPr>
          <w:trHeight w:val="306"/>
        </w:trPr>
        <w:tc>
          <w:tcPr>
            <w:tcW w:w="447" w:type="dxa"/>
            <w:tcBorders>
              <w:top w:val="nil"/>
              <w:left w:val="nil"/>
              <w:bottom w:val="nil"/>
              <w:right w:val="nil"/>
            </w:tcBorders>
            <w:shd w:val="clear" w:color="auto" w:fill="auto"/>
            <w:noWrap/>
          </w:tcPr>
          <w:p w14:paraId="1E514FBD" w14:textId="213B735B"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103</w:t>
            </w:r>
          </w:p>
        </w:tc>
        <w:tc>
          <w:tcPr>
            <w:tcW w:w="1003" w:type="dxa"/>
            <w:tcBorders>
              <w:top w:val="nil"/>
              <w:left w:val="nil"/>
              <w:bottom w:val="nil"/>
              <w:right w:val="nil"/>
            </w:tcBorders>
            <w:shd w:val="clear" w:color="auto" w:fill="auto"/>
            <w:noWrap/>
          </w:tcPr>
          <w:p w14:paraId="306CD7B5" w14:textId="00C51B37"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3</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5A9C109F" w14:textId="24B1C674"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303683BF" w14:textId="53170FD4"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36690403" w14:textId="36C72C7E"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斐商標準銀行結束在台營業。</w:t>
            </w:r>
          </w:p>
        </w:tc>
      </w:tr>
      <w:tr w:rsidR="00F77ADA" w:rsidRPr="00F77ADA" w14:paraId="4263D038" w14:textId="77777777" w:rsidTr="00CE1419">
        <w:trPr>
          <w:trHeight w:val="306"/>
        </w:trPr>
        <w:tc>
          <w:tcPr>
            <w:tcW w:w="447" w:type="dxa"/>
            <w:tcBorders>
              <w:top w:val="nil"/>
              <w:left w:val="nil"/>
              <w:bottom w:val="nil"/>
              <w:right w:val="nil"/>
            </w:tcBorders>
            <w:shd w:val="clear" w:color="auto" w:fill="auto"/>
            <w:noWrap/>
          </w:tcPr>
          <w:p w14:paraId="25BDB03D" w14:textId="1202B24C"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105</w:t>
            </w:r>
          </w:p>
        </w:tc>
        <w:tc>
          <w:tcPr>
            <w:tcW w:w="1003" w:type="dxa"/>
            <w:tcBorders>
              <w:top w:val="nil"/>
              <w:left w:val="nil"/>
              <w:bottom w:val="nil"/>
              <w:right w:val="nil"/>
            </w:tcBorders>
            <w:shd w:val="clear" w:color="auto" w:fill="auto"/>
            <w:noWrap/>
          </w:tcPr>
          <w:p w14:paraId="791ECBD4" w14:textId="0C7EBCE5"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10</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2D7E82A5" w14:textId="752141E7"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31</w:t>
            </w:r>
          </w:p>
        </w:tc>
        <w:tc>
          <w:tcPr>
            <w:tcW w:w="316" w:type="dxa"/>
            <w:tcBorders>
              <w:top w:val="nil"/>
              <w:left w:val="nil"/>
              <w:bottom w:val="nil"/>
              <w:right w:val="nil"/>
            </w:tcBorders>
            <w:shd w:val="clear" w:color="auto" w:fill="auto"/>
            <w:noWrap/>
          </w:tcPr>
          <w:p w14:paraId="6966CCE1" w14:textId="17EA3B46"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7CEC4E2" w14:textId="0FF0A5C1"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加拿大商豐業銀行結束在台營業。</w:t>
            </w:r>
          </w:p>
        </w:tc>
      </w:tr>
      <w:tr w:rsidR="00F77ADA" w:rsidRPr="00F77ADA" w14:paraId="138029A3" w14:textId="77777777" w:rsidTr="00CE1419">
        <w:trPr>
          <w:trHeight w:val="306"/>
        </w:trPr>
        <w:tc>
          <w:tcPr>
            <w:tcW w:w="447" w:type="dxa"/>
            <w:tcBorders>
              <w:top w:val="nil"/>
              <w:left w:val="nil"/>
              <w:bottom w:val="nil"/>
              <w:right w:val="nil"/>
            </w:tcBorders>
            <w:shd w:val="clear" w:color="auto" w:fill="auto"/>
            <w:noWrap/>
          </w:tcPr>
          <w:p w14:paraId="0A37BE14" w14:textId="1E138EDE" w:rsidR="00F77ADA" w:rsidRPr="00F77ADA" w:rsidRDefault="00F77ADA" w:rsidP="00F77ADA">
            <w:pPr>
              <w:widowControl/>
              <w:adjustRightInd/>
              <w:spacing w:line="300" w:lineRule="exact"/>
              <w:jc w:val="center"/>
              <w:textAlignment w:val="auto"/>
              <w:rPr>
                <w:rFonts w:eastAsia="標楷體"/>
                <w:bCs/>
                <w:color w:val="000000"/>
                <w:sz w:val="26"/>
              </w:rPr>
            </w:pPr>
            <w:r w:rsidRPr="00F77ADA">
              <w:rPr>
                <w:rFonts w:eastAsia="標楷體"/>
                <w:color w:val="000000"/>
                <w:sz w:val="26"/>
                <w:szCs w:val="26"/>
              </w:rPr>
              <w:t>106</w:t>
            </w:r>
          </w:p>
        </w:tc>
        <w:tc>
          <w:tcPr>
            <w:tcW w:w="1003" w:type="dxa"/>
            <w:tcBorders>
              <w:top w:val="nil"/>
              <w:left w:val="nil"/>
              <w:bottom w:val="nil"/>
              <w:right w:val="nil"/>
            </w:tcBorders>
            <w:shd w:val="clear" w:color="auto" w:fill="auto"/>
            <w:noWrap/>
          </w:tcPr>
          <w:p w14:paraId="1783AE8E" w14:textId="6F5CA580" w:rsidR="00F77ADA" w:rsidRPr="00F77ADA" w:rsidRDefault="00F77ADA" w:rsidP="00F77ADA">
            <w:pPr>
              <w:widowControl/>
              <w:adjustRightInd/>
              <w:spacing w:line="300" w:lineRule="exact"/>
              <w:jc w:val="distribute"/>
              <w:textAlignment w:val="auto"/>
              <w:rPr>
                <w:rFonts w:eastAsia="標楷體"/>
                <w:bCs/>
                <w:color w:val="000000"/>
                <w:sz w:val="26"/>
              </w:rPr>
            </w:pPr>
            <w:r w:rsidRPr="00F77ADA">
              <w:rPr>
                <w:rFonts w:eastAsia="標楷體"/>
                <w:color w:val="000000"/>
                <w:sz w:val="26"/>
                <w:szCs w:val="26"/>
              </w:rPr>
              <w:t>年</w:t>
            </w:r>
            <w:r w:rsidRPr="00F77ADA">
              <w:rPr>
                <w:rFonts w:eastAsia="標楷體"/>
                <w:color w:val="000000"/>
                <w:sz w:val="26"/>
                <w:szCs w:val="26"/>
              </w:rPr>
              <w:t>3</w:t>
            </w:r>
            <w:r w:rsidRPr="00F77ADA">
              <w:rPr>
                <w:rFonts w:eastAsia="標楷體"/>
                <w:color w:val="000000"/>
                <w:sz w:val="26"/>
                <w:szCs w:val="26"/>
              </w:rPr>
              <w:t>月</w:t>
            </w:r>
          </w:p>
        </w:tc>
        <w:tc>
          <w:tcPr>
            <w:tcW w:w="322" w:type="dxa"/>
            <w:tcBorders>
              <w:top w:val="nil"/>
              <w:left w:val="nil"/>
              <w:bottom w:val="nil"/>
              <w:right w:val="nil"/>
            </w:tcBorders>
            <w:shd w:val="clear" w:color="auto" w:fill="auto"/>
            <w:noWrap/>
          </w:tcPr>
          <w:p w14:paraId="31CC3449" w14:textId="50460AF2"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2</w:t>
            </w:r>
          </w:p>
        </w:tc>
        <w:tc>
          <w:tcPr>
            <w:tcW w:w="316" w:type="dxa"/>
            <w:tcBorders>
              <w:top w:val="nil"/>
              <w:left w:val="nil"/>
              <w:bottom w:val="nil"/>
              <w:right w:val="nil"/>
            </w:tcBorders>
            <w:shd w:val="clear" w:color="auto" w:fill="auto"/>
            <w:noWrap/>
          </w:tcPr>
          <w:p w14:paraId="01FE9EED" w14:textId="2A1ED20A" w:rsidR="00F77ADA" w:rsidRPr="00F77ADA" w:rsidRDefault="00F77ADA" w:rsidP="00F77ADA">
            <w:pPr>
              <w:widowControl/>
              <w:adjustRightInd/>
              <w:spacing w:line="300" w:lineRule="exact"/>
              <w:jc w:val="center"/>
              <w:textAlignment w:val="auto"/>
              <w:rPr>
                <w:rFonts w:eastAsia="標楷體"/>
                <w:color w:val="000000"/>
                <w:sz w:val="26"/>
                <w:szCs w:val="26"/>
              </w:rPr>
            </w:pPr>
            <w:r w:rsidRPr="00F77ADA">
              <w:rPr>
                <w:rFonts w:eastAsia="標楷體"/>
                <w:color w:val="000000"/>
                <w:sz w:val="26"/>
                <w:szCs w:val="26"/>
              </w:rPr>
              <w:t>日</w:t>
            </w:r>
          </w:p>
        </w:tc>
        <w:tc>
          <w:tcPr>
            <w:tcW w:w="11654" w:type="dxa"/>
            <w:tcBorders>
              <w:top w:val="nil"/>
              <w:left w:val="nil"/>
              <w:bottom w:val="nil"/>
              <w:right w:val="nil"/>
            </w:tcBorders>
            <w:shd w:val="clear" w:color="auto" w:fill="auto"/>
            <w:noWrap/>
          </w:tcPr>
          <w:p w14:paraId="2023ABBD" w14:textId="7B6C813A" w:rsidR="00F77ADA" w:rsidRPr="00F77ADA" w:rsidRDefault="00F77ADA" w:rsidP="00F77ADA">
            <w:pPr>
              <w:widowControl/>
              <w:adjustRightInd/>
              <w:spacing w:line="300" w:lineRule="exact"/>
              <w:jc w:val="both"/>
              <w:textAlignment w:val="auto"/>
              <w:rPr>
                <w:rFonts w:eastAsia="標楷體"/>
                <w:bCs/>
                <w:color w:val="000000"/>
                <w:sz w:val="26"/>
              </w:rPr>
            </w:pPr>
            <w:r w:rsidRPr="00F77ADA">
              <w:rPr>
                <w:rFonts w:eastAsia="標楷體"/>
                <w:color w:val="000000"/>
                <w:sz w:val="26"/>
                <w:szCs w:val="26"/>
              </w:rPr>
              <w:t>法國商外貿銀行在臺分行開始營業。</w:t>
            </w:r>
          </w:p>
        </w:tc>
      </w:tr>
      <w:tr w:rsidR="00F77ADA" w:rsidRPr="00F77ADA" w14:paraId="16D9824E" w14:textId="77777777" w:rsidTr="00CE1419">
        <w:trPr>
          <w:trHeight w:val="306"/>
        </w:trPr>
        <w:tc>
          <w:tcPr>
            <w:tcW w:w="447" w:type="dxa"/>
            <w:tcBorders>
              <w:top w:val="nil"/>
              <w:left w:val="nil"/>
              <w:bottom w:val="nil"/>
              <w:right w:val="nil"/>
            </w:tcBorders>
            <w:shd w:val="clear" w:color="auto" w:fill="auto"/>
            <w:noWrap/>
          </w:tcPr>
          <w:p w14:paraId="447867C7" w14:textId="0818BBDD"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09</w:t>
            </w:r>
          </w:p>
        </w:tc>
        <w:tc>
          <w:tcPr>
            <w:tcW w:w="1003" w:type="dxa"/>
            <w:tcBorders>
              <w:top w:val="nil"/>
              <w:left w:val="nil"/>
              <w:bottom w:val="nil"/>
              <w:right w:val="nil"/>
            </w:tcBorders>
            <w:shd w:val="clear" w:color="auto" w:fill="auto"/>
            <w:noWrap/>
          </w:tcPr>
          <w:p w14:paraId="5A321B8D" w14:textId="66F1268D" w:rsidR="00F77ADA" w:rsidRPr="00F77ADA" w:rsidRDefault="00F77ADA" w:rsidP="00F77ADA">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7</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4F57DD64" w14:textId="26852806"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19</w:t>
            </w:r>
          </w:p>
        </w:tc>
        <w:tc>
          <w:tcPr>
            <w:tcW w:w="316" w:type="dxa"/>
            <w:tcBorders>
              <w:top w:val="nil"/>
              <w:left w:val="nil"/>
              <w:bottom w:val="nil"/>
              <w:right w:val="nil"/>
            </w:tcBorders>
            <w:shd w:val="clear" w:color="auto" w:fill="auto"/>
            <w:noWrap/>
          </w:tcPr>
          <w:p w14:paraId="78D5381D" w14:textId="5D5D42C6"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日</w:t>
            </w:r>
          </w:p>
        </w:tc>
        <w:tc>
          <w:tcPr>
            <w:tcW w:w="11654" w:type="dxa"/>
            <w:tcBorders>
              <w:top w:val="nil"/>
              <w:left w:val="nil"/>
              <w:bottom w:val="nil"/>
              <w:right w:val="nil"/>
            </w:tcBorders>
            <w:shd w:val="clear" w:color="auto" w:fill="auto"/>
            <w:noWrap/>
          </w:tcPr>
          <w:p w14:paraId="26D6BB3B" w14:textId="5DD7828A" w:rsidR="00F77ADA" w:rsidRPr="00F77ADA" w:rsidRDefault="00F77ADA" w:rsidP="00F77ADA">
            <w:pPr>
              <w:widowControl/>
              <w:adjustRightInd/>
              <w:spacing w:line="300" w:lineRule="exact"/>
              <w:jc w:val="both"/>
              <w:textAlignment w:val="auto"/>
              <w:rPr>
                <w:rFonts w:eastAsia="標楷體"/>
                <w:color w:val="000000"/>
                <w:sz w:val="26"/>
                <w:szCs w:val="26"/>
              </w:rPr>
            </w:pPr>
            <w:r w:rsidRPr="005439BC">
              <w:rPr>
                <w:rFonts w:eastAsia="標楷體" w:hint="eastAsia"/>
                <w:bCs/>
                <w:color w:val="000000"/>
                <w:sz w:val="26"/>
              </w:rPr>
              <w:t>英商巴克萊銀行</w:t>
            </w:r>
            <w:r>
              <w:rPr>
                <w:rFonts w:eastAsia="標楷體" w:hint="eastAsia"/>
                <w:bCs/>
                <w:color w:val="000000"/>
                <w:sz w:val="26"/>
              </w:rPr>
              <w:t>結束在台營業。</w:t>
            </w:r>
          </w:p>
        </w:tc>
      </w:tr>
      <w:tr w:rsidR="00F77ADA" w:rsidRPr="00F77ADA" w14:paraId="0EE56D3F" w14:textId="77777777" w:rsidTr="00CE1419">
        <w:trPr>
          <w:trHeight w:val="306"/>
        </w:trPr>
        <w:tc>
          <w:tcPr>
            <w:tcW w:w="447" w:type="dxa"/>
            <w:tcBorders>
              <w:top w:val="nil"/>
              <w:left w:val="nil"/>
              <w:bottom w:val="nil"/>
              <w:right w:val="nil"/>
            </w:tcBorders>
            <w:shd w:val="clear" w:color="auto" w:fill="auto"/>
            <w:noWrap/>
          </w:tcPr>
          <w:p w14:paraId="2162F34D" w14:textId="753E514C"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07</w:t>
            </w:r>
          </w:p>
        </w:tc>
        <w:tc>
          <w:tcPr>
            <w:tcW w:w="1003" w:type="dxa"/>
            <w:tcBorders>
              <w:top w:val="nil"/>
              <w:left w:val="nil"/>
              <w:bottom w:val="nil"/>
              <w:right w:val="nil"/>
            </w:tcBorders>
            <w:shd w:val="clear" w:color="auto" w:fill="auto"/>
            <w:noWrap/>
          </w:tcPr>
          <w:p w14:paraId="6C1C8F29" w14:textId="4D5A2514" w:rsidR="00F77ADA" w:rsidRPr="00F77ADA" w:rsidRDefault="00F77ADA" w:rsidP="00F77ADA">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4</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1EAD0EF5" w14:textId="2FB7D574"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1</w:t>
            </w:r>
          </w:p>
        </w:tc>
        <w:tc>
          <w:tcPr>
            <w:tcW w:w="316" w:type="dxa"/>
            <w:tcBorders>
              <w:top w:val="nil"/>
              <w:left w:val="nil"/>
              <w:bottom w:val="nil"/>
              <w:right w:val="nil"/>
            </w:tcBorders>
            <w:shd w:val="clear" w:color="auto" w:fill="auto"/>
            <w:noWrap/>
          </w:tcPr>
          <w:p w14:paraId="7023989B" w14:textId="3A849D81"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日</w:t>
            </w:r>
          </w:p>
        </w:tc>
        <w:tc>
          <w:tcPr>
            <w:tcW w:w="11654" w:type="dxa"/>
            <w:tcBorders>
              <w:top w:val="nil"/>
              <w:left w:val="nil"/>
              <w:bottom w:val="nil"/>
              <w:right w:val="nil"/>
            </w:tcBorders>
            <w:shd w:val="clear" w:color="auto" w:fill="auto"/>
            <w:noWrap/>
          </w:tcPr>
          <w:p w14:paraId="20A256B7" w14:textId="0C9B39F4" w:rsidR="00F77ADA" w:rsidRPr="00F77ADA" w:rsidRDefault="00F77ADA" w:rsidP="00F77ADA">
            <w:pPr>
              <w:widowControl/>
              <w:adjustRightInd/>
              <w:spacing w:line="300" w:lineRule="exact"/>
              <w:jc w:val="both"/>
              <w:textAlignment w:val="auto"/>
              <w:rPr>
                <w:rFonts w:eastAsia="標楷體"/>
                <w:color w:val="000000"/>
                <w:sz w:val="26"/>
                <w:szCs w:val="26"/>
              </w:rPr>
            </w:pPr>
            <w:r>
              <w:rPr>
                <w:rFonts w:eastAsia="標楷體" w:hint="eastAsia"/>
                <w:bCs/>
                <w:color w:val="000000"/>
                <w:sz w:val="26"/>
              </w:rPr>
              <w:t>日商東京三菱日聯銀行更名為日商三菱日聯銀行。</w:t>
            </w:r>
          </w:p>
        </w:tc>
      </w:tr>
      <w:tr w:rsidR="00F77ADA" w:rsidRPr="00F77ADA" w14:paraId="49A5137C" w14:textId="77777777" w:rsidTr="00CE1419">
        <w:trPr>
          <w:trHeight w:val="306"/>
        </w:trPr>
        <w:tc>
          <w:tcPr>
            <w:tcW w:w="447" w:type="dxa"/>
            <w:tcBorders>
              <w:top w:val="nil"/>
              <w:left w:val="nil"/>
              <w:bottom w:val="nil"/>
              <w:right w:val="nil"/>
            </w:tcBorders>
            <w:shd w:val="clear" w:color="auto" w:fill="auto"/>
            <w:noWrap/>
          </w:tcPr>
          <w:p w14:paraId="1D6264AF" w14:textId="21E6F288"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10</w:t>
            </w:r>
          </w:p>
        </w:tc>
        <w:tc>
          <w:tcPr>
            <w:tcW w:w="1003" w:type="dxa"/>
            <w:tcBorders>
              <w:top w:val="nil"/>
              <w:left w:val="nil"/>
              <w:bottom w:val="nil"/>
              <w:right w:val="nil"/>
            </w:tcBorders>
            <w:shd w:val="clear" w:color="auto" w:fill="auto"/>
            <w:noWrap/>
          </w:tcPr>
          <w:p w14:paraId="62BD49D1" w14:textId="42360CC3" w:rsidR="00F77ADA" w:rsidRPr="00F77ADA" w:rsidRDefault="00F77ADA" w:rsidP="00F77ADA">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11</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12C5B244" w14:textId="3A0B022F"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30</w:t>
            </w:r>
          </w:p>
        </w:tc>
        <w:tc>
          <w:tcPr>
            <w:tcW w:w="316" w:type="dxa"/>
            <w:tcBorders>
              <w:top w:val="nil"/>
              <w:left w:val="nil"/>
              <w:bottom w:val="nil"/>
              <w:right w:val="nil"/>
            </w:tcBorders>
            <w:shd w:val="clear" w:color="auto" w:fill="auto"/>
            <w:noWrap/>
          </w:tcPr>
          <w:p w14:paraId="45549E4A" w14:textId="535F95EC"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日</w:t>
            </w:r>
          </w:p>
        </w:tc>
        <w:tc>
          <w:tcPr>
            <w:tcW w:w="11654" w:type="dxa"/>
            <w:tcBorders>
              <w:top w:val="nil"/>
              <w:left w:val="nil"/>
              <w:bottom w:val="nil"/>
              <w:right w:val="nil"/>
            </w:tcBorders>
            <w:shd w:val="clear" w:color="auto" w:fill="auto"/>
            <w:noWrap/>
          </w:tcPr>
          <w:p w14:paraId="5A495094" w14:textId="15075834" w:rsidR="00F77ADA" w:rsidRPr="00F77ADA" w:rsidRDefault="00F77ADA" w:rsidP="00F77ADA">
            <w:pPr>
              <w:widowControl/>
              <w:adjustRightInd/>
              <w:spacing w:line="300" w:lineRule="exact"/>
              <w:jc w:val="both"/>
              <w:textAlignment w:val="auto"/>
              <w:rPr>
                <w:rFonts w:eastAsia="標楷體"/>
                <w:color w:val="000000"/>
                <w:sz w:val="26"/>
                <w:szCs w:val="26"/>
              </w:rPr>
            </w:pPr>
            <w:r>
              <w:rPr>
                <w:rFonts w:eastAsia="標楷體" w:hint="eastAsia"/>
                <w:bCs/>
                <w:color w:val="000000"/>
                <w:sz w:val="26"/>
              </w:rPr>
              <w:t>印尼商</w:t>
            </w:r>
            <w:r w:rsidRPr="008B1B29">
              <w:rPr>
                <w:rFonts w:eastAsia="標楷體" w:hint="eastAsia"/>
                <w:bCs/>
                <w:color w:val="000000"/>
                <w:sz w:val="26"/>
              </w:rPr>
              <w:t>印尼人民銀行</w:t>
            </w:r>
            <w:r>
              <w:rPr>
                <w:rFonts w:eastAsia="標楷體" w:hint="eastAsia"/>
                <w:bCs/>
                <w:color w:val="000000"/>
                <w:sz w:val="26"/>
              </w:rPr>
              <w:t>在臺分行開始營業。</w:t>
            </w:r>
          </w:p>
        </w:tc>
      </w:tr>
      <w:tr w:rsidR="00F77ADA" w:rsidRPr="00F77ADA" w14:paraId="2B0AC7AA" w14:textId="77777777" w:rsidTr="00CE1419">
        <w:trPr>
          <w:trHeight w:val="306"/>
        </w:trPr>
        <w:tc>
          <w:tcPr>
            <w:tcW w:w="447" w:type="dxa"/>
            <w:tcBorders>
              <w:top w:val="nil"/>
              <w:left w:val="nil"/>
              <w:bottom w:val="nil"/>
              <w:right w:val="nil"/>
            </w:tcBorders>
            <w:shd w:val="clear" w:color="auto" w:fill="auto"/>
            <w:noWrap/>
          </w:tcPr>
          <w:p w14:paraId="63B75C71" w14:textId="18638527"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11</w:t>
            </w:r>
          </w:p>
        </w:tc>
        <w:tc>
          <w:tcPr>
            <w:tcW w:w="1003" w:type="dxa"/>
            <w:tcBorders>
              <w:top w:val="nil"/>
              <w:left w:val="nil"/>
              <w:bottom w:val="nil"/>
              <w:right w:val="nil"/>
            </w:tcBorders>
            <w:shd w:val="clear" w:color="auto" w:fill="auto"/>
            <w:noWrap/>
          </w:tcPr>
          <w:p w14:paraId="0C62406F" w14:textId="3F7962EB" w:rsidR="00F77ADA" w:rsidRPr="00F77ADA" w:rsidRDefault="00F77ADA" w:rsidP="00F77ADA">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4</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304E8C96" w14:textId="55CF71B8"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25</w:t>
            </w:r>
          </w:p>
        </w:tc>
        <w:tc>
          <w:tcPr>
            <w:tcW w:w="316" w:type="dxa"/>
            <w:tcBorders>
              <w:top w:val="nil"/>
              <w:left w:val="nil"/>
              <w:bottom w:val="nil"/>
              <w:right w:val="nil"/>
            </w:tcBorders>
            <w:shd w:val="clear" w:color="auto" w:fill="auto"/>
            <w:noWrap/>
          </w:tcPr>
          <w:p w14:paraId="50741B0D" w14:textId="124A8DD7" w:rsidR="00F77ADA" w:rsidRPr="00F77ADA" w:rsidRDefault="00F77ADA" w:rsidP="00F77ADA">
            <w:pPr>
              <w:widowControl/>
              <w:adjustRightInd/>
              <w:spacing w:line="300" w:lineRule="exact"/>
              <w:jc w:val="center"/>
              <w:textAlignment w:val="auto"/>
              <w:rPr>
                <w:rFonts w:eastAsia="標楷體"/>
                <w:color w:val="000000"/>
                <w:sz w:val="26"/>
                <w:szCs w:val="26"/>
              </w:rPr>
            </w:pPr>
            <w:r>
              <w:rPr>
                <w:rFonts w:eastAsia="標楷體" w:hint="eastAsia"/>
                <w:bCs/>
                <w:sz w:val="26"/>
              </w:rPr>
              <w:t>日</w:t>
            </w:r>
          </w:p>
        </w:tc>
        <w:tc>
          <w:tcPr>
            <w:tcW w:w="11654" w:type="dxa"/>
            <w:tcBorders>
              <w:top w:val="nil"/>
              <w:left w:val="nil"/>
              <w:bottom w:val="nil"/>
              <w:right w:val="nil"/>
            </w:tcBorders>
            <w:shd w:val="clear" w:color="auto" w:fill="auto"/>
            <w:noWrap/>
          </w:tcPr>
          <w:p w14:paraId="113EA348" w14:textId="51303D75" w:rsidR="00F77ADA" w:rsidRPr="00F77ADA" w:rsidRDefault="00F77ADA" w:rsidP="00F77ADA">
            <w:pPr>
              <w:widowControl/>
              <w:adjustRightInd/>
              <w:spacing w:line="300" w:lineRule="exact"/>
              <w:jc w:val="both"/>
              <w:textAlignment w:val="auto"/>
              <w:rPr>
                <w:rFonts w:eastAsia="標楷體"/>
                <w:color w:val="000000"/>
                <w:sz w:val="26"/>
                <w:szCs w:val="26"/>
              </w:rPr>
            </w:pPr>
            <w:r>
              <w:rPr>
                <w:rFonts w:eastAsia="標楷體" w:hint="eastAsia"/>
                <w:bCs/>
                <w:color w:val="000000"/>
                <w:sz w:val="26"/>
              </w:rPr>
              <w:t>韓商韓亞銀行在臺分行開始營業。</w:t>
            </w:r>
          </w:p>
        </w:tc>
      </w:tr>
    </w:tbl>
    <w:p w14:paraId="1F202906" w14:textId="734CC3D9" w:rsidR="000F639C" w:rsidRPr="000F639C" w:rsidRDefault="000F639C" w:rsidP="000F639C">
      <w:pPr>
        <w:spacing w:beforeLines="20" w:before="48" w:line="300" w:lineRule="exact"/>
        <w:jc w:val="both"/>
      </w:pPr>
      <w:r>
        <w:rPr>
          <w:rFonts w:eastAsia="標楷體" w:hint="eastAsia"/>
          <w:bCs/>
          <w:color w:val="000000"/>
          <w:sz w:val="26"/>
        </w:rPr>
        <w:t>7.</w:t>
      </w:r>
      <w:r>
        <w:rPr>
          <w:rFonts w:eastAsia="標楷體" w:hint="eastAsia"/>
          <w:bCs/>
          <w:color w:val="000000"/>
          <w:sz w:val="26"/>
        </w:rPr>
        <w:t>核准設立、撤銷、合併、更名之大陸地區銀行在臺分行：</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350560" w:rsidRPr="00F77ADA" w14:paraId="0A4F4BEB" w14:textId="77777777" w:rsidTr="00350560">
        <w:trPr>
          <w:trHeight w:val="306"/>
        </w:trPr>
        <w:tc>
          <w:tcPr>
            <w:tcW w:w="447" w:type="dxa"/>
            <w:tcBorders>
              <w:top w:val="nil"/>
              <w:left w:val="nil"/>
              <w:bottom w:val="nil"/>
              <w:right w:val="nil"/>
            </w:tcBorders>
            <w:shd w:val="clear" w:color="auto" w:fill="auto"/>
            <w:noWrap/>
          </w:tcPr>
          <w:p w14:paraId="345E4FBE" w14:textId="1E01ED98" w:rsidR="00350560" w:rsidRDefault="00350560" w:rsidP="000F639C">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01</w:t>
            </w:r>
          </w:p>
        </w:tc>
        <w:tc>
          <w:tcPr>
            <w:tcW w:w="1003" w:type="dxa"/>
            <w:tcBorders>
              <w:top w:val="nil"/>
              <w:left w:val="nil"/>
              <w:bottom w:val="nil"/>
              <w:right w:val="nil"/>
            </w:tcBorders>
            <w:shd w:val="clear" w:color="auto" w:fill="auto"/>
            <w:noWrap/>
          </w:tcPr>
          <w:p w14:paraId="2125FF1F" w14:textId="15A49697" w:rsidR="00350560" w:rsidRDefault="00350560" w:rsidP="000F639C">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6</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49B90C99" w14:textId="0426FCE8"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2</w:t>
            </w:r>
            <w:r>
              <w:rPr>
                <w:rFonts w:eastAsia="標楷體"/>
                <w:bCs/>
                <w:sz w:val="26"/>
              </w:rPr>
              <w:t>2</w:t>
            </w:r>
          </w:p>
        </w:tc>
        <w:tc>
          <w:tcPr>
            <w:tcW w:w="316" w:type="dxa"/>
            <w:tcBorders>
              <w:top w:val="nil"/>
              <w:left w:val="nil"/>
              <w:bottom w:val="nil"/>
              <w:right w:val="nil"/>
            </w:tcBorders>
            <w:shd w:val="clear" w:color="auto" w:fill="auto"/>
            <w:noWrap/>
          </w:tcPr>
          <w:p w14:paraId="5B25163B" w14:textId="08ABFA6A"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日</w:t>
            </w:r>
          </w:p>
        </w:tc>
        <w:tc>
          <w:tcPr>
            <w:tcW w:w="11654" w:type="dxa"/>
            <w:tcBorders>
              <w:top w:val="nil"/>
              <w:left w:val="nil"/>
              <w:bottom w:val="nil"/>
              <w:right w:val="nil"/>
            </w:tcBorders>
          </w:tcPr>
          <w:p w14:paraId="20DD07A1" w14:textId="5A99F090" w:rsidR="00350560" w:rsidRDefault="00350560" w:rsidP="000F639C">
            <w:pPr>
              <w:widowControl/>
              <w:adjustRightInd/>
              <w:spacing w:line="300" w:lineRule="exact"/>
              <w:jc w:val="both"/>
              <w:textAlignment w:val="auto"/>
              <w:rPr>
                <w:rFonts w:eastAsia="標楷體"/>
                <w:bCs/>
                <w:color w:val="000000"/>
                <w:sz w:val="26"/>
              </w:rPr>
            </w:pPr>
            <w:r>
              <w:rPr>
                <w:rFonts w:eastAsia="標楷體" w:hint="eastAsia"/>
                <w:bCs/>
                <w:color w:val="000000"/>
                <w:sz w:val="26"/>
              </w:rPr>
              <w:t>大陸商中國銀行在臺分行開始營業。</w:t>
            </w:r>
          </w:p>
        </w:tc>
      </w:tr>
      <w:tr w:rsidR="00350560" w:rsidRPr="00F77ADA" w14:paraId="6A38A8D2" w14:textId="77777777" w:rsidTr="00350560">
        <w:trPr>
          <w:trHeight w:val="306"/>
        </w:trPr>
        <w:tc>
          <w:tcPr>
            <w:tcW w:w="447" w:type="dxa"/>
            <w:tcBorders>
              <w:top w:val="nil"/>
              <w:left w:val="nil"/>
              <w:bottom w:val="nil"/>
              <w:right w:val="nil"/>
            </w:tcBorders>
            <w:shd w:val="clear" w:color="auto" w:fill="auto"/>
            <w:noWrap/>
          </w:tcPr>
          <w:p w14:paraId="130E635C" w14:textId="2799885F" w:rsidR="00350560" w:rsidRDefault="00350560" w:rsidP="000F639C">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01</w:t>
            </w:r>
          </w:p>
        </w:tc>
        <w:tc>
          <w:tcPr>
            <w:tcW w:w="1003" w:type="dxa"/>
            <w:tcBorders>
              <w:top w:val="nil"/>
              <w:left w:val="nil"/>
              <w:bottom w:val="nil"/>
              <w:right w:val="nil"/>
            </w:tcBorders>
            <w:shd w:val="clear" w:color="auto" w:fill="auto"/>
            <w:noWrap/>
          </w:tcPr>
          <w:p w14:paraId="2A067F23" w14:textId="6631E91B" w:rsidR="00350560" w:rsidRDefault="00350560" w:rsidP="000F639C">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7</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56483CD4" w14:textId="14278D42"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1</w:t>
            </w:r>
            <w:r>
              <w:rPr>
                <w:rFonts w:eastAsia="標楷體"/>
                <w:bCs/>
                <w:sz w:val="26"/>
              </w:rPr>
              <w:t>6</w:t>
            </w:r>
          </w:p>
        </w:tc>
        <w:tc>
          <w:tcPr>
            <w:tcW w:w="316" w:type="dxa"/>
            <w:tcBorders>
              <w:top w:val="nil"/>
              <w:left w:val="nil"/>
              <w:bottom w:val="nil"/>
              <w:right w:val="nil"/>
            </w:tcBorders>
            <w:shd w:val="clear" w:color="auto" w:fill="auto"/>
            <w:noWrap/>
          </w:tcPr>
          <w:p w14:paraId="2C526610" w14:textId="50D14A6D"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日</w:t>
            </w:r>
          </w:p>
        </w:tc>
        <w:tc>
          <w:tcPr>
            <w:tcW w:w="11654" w:type="dxa"/>
            <w:tcBorders>
              <w:top w:val="nil"/>
              <w:left w:val="nil"/>
              <w:bottom w:val="nil"/>
              <w:right w:val="nil"/>
            </w:tcBorders>
          </w:tcPr>
          <w:p w14:paraId="27403160" w14:textId="5EAEB8AD" w:rsidR="00350560" w:rsidRDefault="00350560" w:rsidP="000F639C">
            <w:pPr>
              <w:widowControl/>
              <w:adjustRightInd/>
              <w:spacing w:line="300" w:lineRule="exact"/>
              <w:jc w:val="both"/>
              <w:textAlignment w:val="auto"/>
              <w:rPr>
                <w:rFonts w:eastAsia="標楷體"/>
                <w:bCs/>
                <w:color w:val="000000"/>
                <w:sz w:val="26"/>
              </w:rPr>
            </w:pPr>
            <w:r>
              <w:rPr>
                <w:rFonts w:eastAsia="標楷體" w:hint="eastAsia"/>
                <w:bCs/>
                <w:color w:val="000000"/>
                <w:sz w:val="26"/>
              </w:rPr>
              <w:t>大陸商交通銀行在臺分行開始營業。</w:t>
            </w:r>
          </w:p>
        </w:tc>
      </w:tr>
      <w:tr w:rsidR="00350560" w:rsidRPr="00F77ADA" w14:paraId="21E429E9" w14:textId="77777777" w:rsidTr="00350560">
        <w:trPr>
          <w:trHeight w:val="306"/>
        </w:trPr>
        <w:tc>
          <w:tcPr>
            <w:tcW w:w="447" w:type="dxa"/>
            <w:tcBorders>
              <w:top w:val="nil"/>
              <w:left w:val="nil"/>
              <w:bottom w:val="nil"/>
              <w:right w:val="nil"/>
            </w:tcBorders>
            <w:shd w:val="clear" w:color="auto" w:fill="auto"/>
            <w:noWrap/>
          </w:tcPr>
          <w:p w14:paraId="25DF25C1" w14:textId="63305428" w:rsidR="00350560" w:rsidRDefault="00350560" w:rsidP="000F639C">
            <w:pPr>
              <w:widowControl/>
              <w:adjustRightInd/>
              <w:spacing w:line="300" w:lineRule="exact"/>
              <w:jc w:val="center"/>
              <w:textAlignment w:val="auto"/>
              <w:rPr>
                <w:rFonts w:eastAsia="標楷體"/>
                <w:color w:val="000000"/>
                <w:sz w:val="26"/>
                <w:szCs w:val="26"/>
              </w:rPr>
            </w:pPr>
            <w:r>
              <w:rPr>
                <w:rFonts w:eastAsia="標楷體" w:hint="eastAsia"/>
                <w:color w:val="000000"/>
                <w:sz w:val="26"/>
                <w:szCs w:val="26"/>
              </w:rPr>
              <w:t>1</w:t>
            </w:r>
            <w:r>
              <w:rPr>
                <w:rFonts w:eastAsia="標楷體"/>
                <w:color w:val="000000"/>
                <w:sz w:val="26"/>
                <w:szCs w:val="26"/>
              </w:rPr>
              <w:t>02</w:t>
            </w:r>
          </w:p>
        </w:tc>
        <w:tc>
          <w:tcPr>
            <w:tcW w:w="1003" w:type="dxa"/>
            <w:tcBorders>
              <w:top w:val="nil"/>
              <w:left w:val="nil"/>
              <w:bottom w:val="nil"/>
              <w:right w:val="nil"/>
            </w:tcBorders>
            <w:shd w:val="clear" w:color="auto" w:fill="auto"/>
            <w:noWrap/>
          </w:tcPr>
          <w:p w14:paraId="7CB82A49" w14:textId="23C8B13D" w:rsidR="00350560" w:rsidRDefault="00350560" w:rsidP="000F639C">
            <w:pPr>
              <w:widowControl/>
              <w:adjustRightInd/>
              <w:spacing w:line="300" w:lineRule="exact"/>
              <w:jc w:val="distribute"/>
              <w:textAlignment w:val="auto"/>
              <w:rPr>
                <w:rFonts w:eastAsia="標楷體"/>
                <w:color w:val="000000"/>
                <w:sz w:val="26"/>
                <w:szCs w:val="26"/>
              </w:rPr>
            </w:pPr>
            <w:r>
              <w:rPr>
                <w:rFonts w:eastAsia="標楷體" w:hint="eastAsia"/>
                <w:color w:val="000000"/>
                <w:sz w:val="26"/>
                <w:szCs w:val="26"/>
              </w:rPr>
              <w:t>年</w:t>
            </w:r>
            <w:r>
              <w:rPr>
                <w:rFonts w:eastAsia="標楷體" w:hint="eastAsia"/>
                <w:color w:val="000000"/>
                <w:sz w:val="26"/>
                <w:szCs w:val="26"/>
              </w:rPr>
              <w:t>6</w:t>
            </w:r>
            <w:r>
              <w:rPr>
                <w:rFonts w:eastAsia="標楷體" w:hint="eastAsia"/>
                <w:color w:val="000000"/>
                <w:sz w:val="26"/>
                <w:szCs w:val="26"/>
              </w:rPr>
              <w:t>月</w:t>
            </w:r>
          </w:p>
        </w:tc>
        <w:tc>
          <w:tcPr>
            <w:tcW w:w="322" w:type="dxa"/>
            <w:tcBorders>
              <w:top w:val="nil"/>
              <w:left w:val="nil"/>
              <w:bottom w:val="nil"/>
              <w:right w:val="nil"/>
            </w:tcBorders>
            <w:shd w:val="clear" w:color="auto" w:fill="auto"/>
            <w:noWrap/>
          </w:tcPr>
          <w:p w14:paraId="403B362B" w14:textId="060C0201"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2</w:t>
            </w:r>
            <w:r>
              <w:rPr>
                <w:rFonts w:eastAsia="標楷體"/>
                <w:bCs/>
                <w:sz w:val="26"/>
              </w:rPr>
              <w:t>7</w:t>
            </w:r>
          </w:p>
        </w:tc>
        <w:tc>
          <w:tcPr>
            <w:tcW w:w="316" w:type="dxa"/>
            <w:tcBorders>
              <w:top w:val="nil"/>
              <w:left w:val="nil"/>
              <w:bottom w:val="nil"/>
              <w:right w:val="nil"/>
            </w:tcBorders>
            <w:shd w:val="clear" w:color="auto" w:fill="auto"/>
            <w:noWrap/>
          </w:tcPr>
          <w:p w14:paraId="3A99EF01" w14:textId="08210F7E" w:rsidR="00350560" w:rsidRDefault="00350560" w:rsidP="000F639C">
            <w:pPr>
              <w:widowControl/>
              <w:adjustRightInd/>
              <w:spacing w:line="300" w:lineRule="exact"/>
              <w:jc w:val="center"/>
              <w:textAlignment w:val="auto"/>
              <w:rPr>
                <w:rFonts w:eastAsia="標楷體"/>
                <w:bCs/>
                <w:sz w:val="26"/>
              </w:rPr>
            </w:pPr>
            <w:r>
              <w:rPr>
                <w:rFonts w:eastAsia="標楷體" w:hint="eastAsia"/>
                <w:bCs/>
                <w:sz w:val="26"/>
              </w:rPr>
              <w:t>日</w:t>
            </w:r>
          </w:p>
        </w:tc>
        <w:tc>
          <w:tcPr>
            <w:tcW w:w="11654" w:type="dxa"/>
            <w:tcBorders>
              <w:top w:val="nil"/>
              <w:left w:val="nil"/>
              <w:bottom w:val="nil"/>
              <w:right w:val="nil"/>
            </w:tcBorders>
          </w:tcPr>
          <w:p w14:paraId="3E72DBF8" w14:textId="4928A357" w:rsidR="00350560" w:rsidRDefault="00350560" w:rsidP="000F639C">
            <w:pPr>
              <w:widowControl/>
              <w:adjustRightInd/>
              <w:spacing w:line="300" w:lineRule="exact"/>
              <w:jc w:val="both"/>
              <w:textAlignment w:val="auto"/>
              <w:rPr>
                <w:rFonts w:eastAsia="標楷體"/>
                <w:bCs/>
                <w:color w:val="000000"/>
                <w:sz w:val="26"/>
              </w:rPr>
            </w:pPr>
            <w:r>
              <w:rPr>
                <w:rFonts w:eastAsia="標楷體" w:hint="eastAsia"/>
                <w:bCs/>
                <w:color w:val="000000"/>
                <w:sz w:val="26"/>
              </w:rPr>
              <w:t>大陸商中國建設銀行在臺分行開始營業。</w:t>
            </w:r>
          </w:p>
        </w:tc>
      </w:tr>
    </w:tbl>
    <w:p w14:paraId="33AD282D" w14:textId="22B1ABA1" w:rsidR="00B37FAF" w:rsidRPr="00B37FAF" w:rsidRDefault="00B37FAF" w:rsidP="00B37FAF">
      <w:pPr>
        <w:spacing w:beforeLines="20" w:before="48" w:line="300" w:lineRule="exact"/>
        <w:jc w:val="both"/>
      </w:pPr>
      <w:r>
        <w:rPr>
          <w:rFonts w:eastAsia="標楷體" w:hint="eastAsia"/>
          <w:bCs/>
          <w:color w:val="000000"/>
          <w:sz w:val="26"/>
        </w:rPr>
        <w:t>8.</w:t>
      </w:r>
      <w:r>
        <w:rPr>
          <w:rFonts w:eastAsia="標楷體" w:hint="eastAsia"/>
          <w:bCs/>
          <w:color w:val="000000"/>
          <w:sz w:val="26"/>
        </w:rPr>
        <w:t>核准設立、撤銷、合併之票券金融公司：</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B37FAF" w:rsidRPr="00F77ADA" w14:paraId="7B1AFDC4" w14:textId="77777777" w:rsidTr="00444E84">
        <w:trPr>
          <w:trHeight w:val="306"/>
        </w:trPr>
        <w:tc>
          <w:tcPr>
            <w:tcW w:w="447" w:type="dxa"/>
            <w:tcBorders>
              <w:top w:val="nil"/>
              <w:left w:val="nil"/>
              <w:bottom w:val="nil"/>
              <w:right w:val="nil"/>
            </w:tcBorders>
            <w:shd w:val="clear" w:color="auto" w:fill="auto"/>
            <w:noWrap/>
          </w:tcPr>
          <w:p w14:paraId="1494E13A" w14:textId="78313B08"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87</w:t>
            </w:r>
          </w:p>
        </w:tc>
        <w:tc>
          <w:tcPr>
            <w:tcW w:w="1003" w:type="dxa"/>
            <w:tcBorders>
              <w:top w:val="nil"/>
              <w:left w:val="nil"/>
              <w:bottom w:val="nil"/>
              <w:right w:val="nil"/>
            </w:tcBorders>
            <w:shd w:val="clear" w:color="auto" w:fill="auto"/>
            <w:noWrap/>
          </w:tcPr>
          <w:p w14:paraId="2E911FAD" w14:textId="13B29CDE"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8</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1078ECC5" w14:textId="77777777" w:rsidR="00B37FAF" w:rsidRDefault="00B37FAF" w:rsidP="00444E84">
            <w:pPr>
              <w:widowControl/>
              <w:adjustRightInd/>
              <w:spacing w:line="300" w:lineRule="exact"/>
              <w:jc w:val="center"/>
              <w:textAlignment w:val="auto"/>
              <w:rPr>
                <w:rFonts w:eastAsia="標楷體"/>
                <w:bCs/>
                <w:sz w:val="26"/>
              </w:rPr>
            </w:pPr>
          </w:p>
        </w:tc>
        <w:tc>
          <w:tcPr>
            <w:tcW w:w="316" w:type="dxa"/>
            <w:tcBorders>
              <w:top w:val="nil"/>
              <w:left w:val="nil"/>
              <w:bottom w:val="nil"/>
              <w:right w:val="nil"/>
            </w:tcBorders>
            <w:shd w:val="clear" w:color="auto" w:fill="auto"/>
            <w:noWrap/>
          </w:tcPr>
          <w:p w14:paraId="0A1FE888" w14:textId="77777777" w:rsidR="00B37FAF" w:rsidRPr="00B37FAF" w:rsidRDefault="00B37FAF" w:rsidP="00444E84">
            <w:pPr>
              <w:widowControl/>
              <w:adjustRightInd/>
              <w:spacing w:line="300" w:lineRule="exact"/>
              <w:jc w:val="center"/>
              <w:textAlignment w:val="auto"/>
              <w:rPr>
                <w:rFonts w:ascii="標楷體" w:eastAsia="標楷體" w:hAnsi="標楷體"/>
                <w:bCs/>
                <w:sz w:val="26"/>
              </w:rPr>
            </w:pPr>
          </w:p>
        </w:tc>
        <w:tc>
          <w:tcPr>
            <w:tcW w:w="11654" w:type="dxa"/>
            <w:tcBorders>
              <w:top w:val="nil"/>
              <w:left w:val="nil"/>
              <w:bottom w:val="nil"/>
              <w:right w:val="nil"/>
            </w:tcBorders>
          </w:tcPr>
          <w:p w14:paraId="05286E45" w14:textId="4638A6F9"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力華票券金融公司開始營業。</w:t>
            </w:r>
          </w:p>
        </w:tc>
      </w:tr>
      <w:tr w:rsidR="00B37FAF" w:rsidRPr="00F77ADA" w14:paraId="15DF542E" w14:textId="77777777" w:rsidTr="00444E84">
        <w:trPr>
          <w:trHeight w:val="306"/>
        </w:trPr>
        <w:tc>
          <w:tcPr>
            <w:tcW w:w="447" w:type="dxa"/>
            <w:tcBorders>
              <w:top w:val="nil"/>
              <w:left w:val="nil"/>
              <w:bottom w:val="nil"/>
              <w:right w:val="nil"/>
            </w:tcBorders>
            <w:shd w:val="clear" w:color="auto" w:fill="auto"/>
            <w:noWrap/>
          </w:tcPr>
          <w:p w14:paraId="6ABF1779" w14:textId="066A6C63"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88</w:t>
            </w:r>
          </w:p>
        </w:tc>
        <w:tc>
          <w:tcPr>
            <w:tcW w:w="1003" w:type="dxa"/>
            <w:tcBorders>
              <w:top w:val="nil"/>
              <w:left w:val="nil"/>
              <w:bottom w:val="nil"/>
              <w:right w:val="nil"/>
            </w:tcBorders>
            <w:shd w:val="clear" w:color="auto" w:fill="auto"/>
            <w:noWrap/>
          </w:tcPr>
          <w:p w14:paraId="3FF4628F" w14:textId="3BCCC1D8"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11</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1D75ED7B" w14:textId="393557EE" w:rsidR="00B37FAF" w:rsidRDefault="00B37FAF" w:rsidP="00444E84">
            <w:pPr>
              <w:widowControl/>
              <w:adjustRightInd/>
              <w:spacing w:line="300" w:lineRule="exact"/>
              <w:jc w:val="center"/>
              <w:textAlignment w:val="auto"/>
              <w:rPr>
                <w:rFonts w:eastAsia="標楷體"/>
                <w:bCs/>
                <w:sz w:val="26"/>
              </w:rPr>
            </w:pPr>
            <w:r>
              <w:rPr>
                <w:color w:val="000000"/>
                <w:sz w:val="26"/>
                <w:szCs w:val="26"/>
              </w:rPr>
              <w:t>25</w:t>
            </w:r>
          </w:p>
        </w:tc>
        <w:tc>
          <w:tcPr>
            <w:tcW w:w="316" w:type="dxa"/>
            <w:tcBorders>
              <w:top w:val="nil"/>
              <w:left w:val="nil"/>
              <w:bottom w:val="nil"/>
              <w:right w:val="nil"/>
            </w:tcBorders>
            <w:shd w:val="clear" w:color="auto" w:fill="auto"/>
            <w:noWrap/>
          </w:tcPr>
          <w:p w14:paraId="50243FE1" w14:textId="4E7B24D8"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19B37D6C" w14:textId="65415513"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宏福票券金融公司更名為台灣票券金融公司。</w:t>
            </w:r>
          </w:p>
        </w:tc>
      </w:tr>
      <w:tr w:rsidR="00B37FAF" w:rsidRPr="00F77ADA" w14:paraId="4D9B5E2A" w14:textId="77777777" w:rsidTr="00444E84">
        <w:trPr>
          <w:trHeight w:val="306"/>
        </w:trPr>
        <w:tc>
          <w:tcPr>
            <w:tcW w:w="447" w:type="dxa"/>
            <w:tcBorders>
              <w:top w:val="nil"/>
              <w:left w:val="nil"/>
              <w:bottom w:val="nil"/>
              <w:right w:val="nil"/>
            </w:tcBorders>
            <w:shd w:val="clear" w:color="auto" w:fill="auto"/>
            <w:noWrap/>
          </w:tcPr>
          <w:p w14:paraId="5030A4F8" w14:textId="1669953E"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90</w:t>
            </w:r>
          </w:p>
        </w:tc>
        <w:tc>
          <w:tcPr>
            <w:tcW w:w="1003" w:type="dxa"/>
            <w:tcBorders>
              <w:top w:val="nil"/>
              <w:left w:val="nil"/>
              <w:bottom w:val="nil"/>
              <w:right w:val="nil"/>
            </w:tcBorders>
            <w:shd w:val="clear" w:color="auto" w:fill="auto"/>
            <w:noWrap/>
          </w:tcPr>
          <w:p w14:paraId="7535A977" w14:textId="6B8F2F1B"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5</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26B31F3C" w14:textId="6F0F18DD" w:rsidR="00B37FAF" w:rsidRDefault="00B37FAF" w:rsidP="00444E84">
            <w:pPr>
              <w:widowControl/>
              <w:adjustRightInd/>
              <w:spacing w:line="300" w:lineRule="exact"/>
              <w:jc w:val="center"/>
              <w:textAlignment w:val="auto"/>
              <w:rPr>
                <w:rFonts w:eastAsia="標楷體"/>
                <w:bCs/>
                <w:sz w:val="26"/>
              </w:rPr>
            </w:pPr>
            <w:r>
              <w:rPr>
                <w:color w:val="000000"/>
                <w:sz w:val="26"/>
                <w:szCs w:val="26"/>
              </w:rPr>
              <w:t>29</w:t>
            </w:r>
          </w:p>
        </w:tc>
        <w:tc>
          <w:tcPr>
            <w:tcW w:w="316" w:type="dxa"/>
            <w:tcBorders>
              <w:top w:val="nil"/>
              <w:left w:val="nil"/>
              <w:bottom w:val="nil"/>
              <w:right w:val="nil"/>
            </w:tcBorders>
            <w:shd w:val="clear" w:color="auto" w:fill="auto"/>
            <w:noWrap/>
          </w:tcPr>
          <w:p w14:paraId="40C214F1" w14:textId="3139D271"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70AA3AB6" w14:textId="124B1225"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大眾票券金融公司併入大眾銀行。</w:t>
            </w:r>
          </w:p>
        </w:tc>
      </w:tr>
      <w:tr w:rsidR="00B37FAF" w:rsidRPr="00F77ADA" w14:paraId="3F37C0B7" w14:textId="77777777" w:rsidTr="00444E84">
        <w:trPr>
          <w:trHeight w:val="306"/>
        </w:trPr>
        <w:tc>
          <w:tcPr>
            <w:tcW w:w="447" w:type="dxa"/>
            <w:tcBorders>
              <w:top w:val="nil"/>
              <w:left w:val="nil"/>
              <w:bottom w:val="nil"/>
              <w:right w:val="nil"/>
            </w:tcBorders>
            <w:shd w:val="clear" w:color="auto" w:fill="auto"/>
            <w:noWrap/>
          </w:tcPr>
          <w:p w14:paraId="411F5E50" w14:textId="6503C7CB"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91</w:t>
            </w:r>
          </w:p>
        </w:tc>
        <w:tc>
          <w:tcPr>
            <w:tcW w:w="1003" w:type="dxa"/>
            <w:tcBorders>
              <w:top w:val="nil"/>
              <w:left w:val="nil"/>
              <w:bottom w:val="nil"/>
              <w:right w:val="nil"/>
            </w:tcBorders>
            <w:shd w:val="clear" w:color="auto" w:fill="auto"/>
            <w:noWrap/>
          </w:tcPr>
          <w:p w14:paraId="6B71FE06" w14:textId="5D1492FB"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10</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0F2B19A7" w14:textId="79579806" w:rsidR="00B37FAF" w:rsidRDefault="00B37FAF" w:rsidP="00444E84">
            <w:pPr>
              <w:widowControl/>
              <w:adjustRightInd/>
              <w:spacing w:line="300" w:lineRule="exact"/>
              <w:jc w:val="center"/>
              <w:textAlignment w:val="auto"/>
              <w:rPr>
                <w:rFonts w:eastAsia="標楷體"/>
                <w:bCs/>
                <w:sz w:val="26"/>
              </w:rPr>
            </w:pPr>
            <w:r>
              <w:rPr>
                <w:color w:val="000000"/>
                <w:sz w:val="26"/>
                <w:szCs w:val="26"/>
              </w:rPr>
              <w:t>31</w:t>
            </w:r>
          </w:p>
        </w:tc>
        <w:tc>
          <w:tcPr>
            <w:tcW w:w="316" w:type="dxa"/>
            <w:tcBorders>
              <w:top w:val="nil"/>
              <w:left w:val="nil"/>
              <w:bottom w:val="nil"/>
              <w:right w:val="nil"/>
            </w:tcBorders>
            <w:shd w:val="clear" w:color="auto" w:fill="auto"/>
            <w:noWrap/>
          </w:tcPr>
          <w:p w14:paraId="0383DDAF" w14:textId="30700D26"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74DC3705" w14:textId="55B54518"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萬泰票券金融公司併入萬泰銀行。</w:t>
            </w:r>
          </w:p>
        </w:tc>
      </w:tr>
      <w:tr w:rsidR="00B37FAF" w:rsidRPr="00F77ADA" w14:paraId="794B0754" w14:textId="77777777" w:rsidTr="00444E84">
        <w:trPr>
          <w:trHeight w:val="306"/>
        </w:trPr>
        <w:tc>
          <w:tcPr>
            <w:tcW w:w="447" w:type="dxa"/>
            <w:tcBorders>
              <w:top w:val="nil"/>
              <w:left w:val="nil"/>
              <w:bottom w:val="nil"/>
              <w:right w:val="nil"/>
            </w:tcBorders>
            <w:shd w:val="clear" w:color="auto" w:fill="auto"/>
            <w:noWrap/>
          </w:tcPr>
          <w:p w14:paraId="2DE3C2D2" w14:textId="26287ED7"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92</w:t>
            </w:r>
          </w:p>
        </w:tc>
        <w:tc>
          <w:tcPr>
            <w:tcW w:w="1003" w:type="dxa"/>
            <w:tcBorders>
              <w:top w:val="nil"/>
              <w:left w:val="nil"/>
              <w:bottom w:val="nil"/>
              <w:right w:val="nil"/>
            </w:tcBorders>
            <w:shd w:val="clear" w:color="auto" w:fill="auto"/>
            <w:noWrap/>
          </w:tcPr>
          <w:p w14:paraId="15B5BBA6" w14:textId="7A96BEC4"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7</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77EC7C1C" w14:textId="04215C0B" w:rsidR="00B37FAF" w:rsidRDefault="00B37FAF" w:rsidP="00444E84">
            <w:pPr>
              <w:widowControl/>
              <w:adjustRightInd/>
              <w:spacing w:line="300" w:lineRule="exact"/>
              <w:jc w:val="center"/>
              <w:textAlignment w:val="auto"/>
              <w:rPr>
                <w:rFonts w:eastAsia="標楷體"/>
                <w:bCs/>
                <w:sz w:val="26"/>
              </w:rPr>
            </w:pPr>
            <w:r>
              <w:rPr>
                <w:color w:val="000000"/>
                <w:sz w:val="26"/>
                <w:szCs w:val="26"/>
              </w:rPr>
              <w:t>10</w:t>
            </w:r>
          </w:p>
        </w:tc>
        <w:tc>
          <w:tcPr>
            <w:tcW w:w="316" w:type="dxa"/>
            <w:tcBorders>
              <w:top w:val="nil"/>
              <w:left w:val="nil"/>
              <w:bottom w:val="nil"/>
              <w:right w:val="nil"/>
            </w:tcBorders>
            <w:shd w:val="clear" w:color="auto" w:fill="auto"/>
            <w:noWrap/>
          </w:tcPr>
          <w:p w14:paraId="46622FD7" w14:textId="0ED4C8C6"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3FD213B6" w14:textId="1426FEF1"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中央票券金融公司更名為華南票券金融公司。</w:t>
            </w:r>
          </w:p>
        </w:tc>
      </w:tr>
      <w:tr w:rsidR="00B37FAF" w:rsidRPr="00F77ADA" w14:paraId="603BF54A" w14:textId="77777777" w:rsidTr="00444E84">
        <w:trPr>
          <w:trHeight w:val="306"/>
        </w:trPr>
        <w:tc>
          <w:tcPr>
            <w:tcW w:w="447" w:type="dxa"/>
            <w:tcBorders>
              <w:top w:val="nil"/>
              <w:left w:val="nil"/>
              <w:bottom w:val="nil"/>
              <w:right w:val="nil"/>
            </w:tcBorders>
            <w:shd w:val="clear" w:color="auto" w:fill="auto"/>
            <w:noWrap/>
          </w:tcPr>
          <w:p w14:paraId="3EF84731" w14:textId="370F2111"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93</w:t>
            </w:r>
          </w:p>
        </w:tc>
        <w:tc>
          <w:tcPr>
            <w:tcW w:w="1003" w:type="dxa"/>
            <w:tcBorders>
              <w:top w:val="nil"/>
              <w:left w:val="nil"/>
              <w:bottom w:val="nil"/>
              <w:right w:val="nil"/>
            </w:tcBorders>
            <w:shd w:val="clear" w:color="auto" w:fill="auto"/>
            <w:noWrap/>
          </w:tcPr>
          <w:p w14:paraId="55CFEA82" w14:textId="5A7467E2"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8</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2464508D" w14:textId="3EC239B8" w:rsidR="00B37FAF" w:rsidRDefault="00B37FAF" w:rsidP="00444E84">
            <w:pPr>
              <w:widowControl/>
              <w:adjustRightInd/>
              <w:spacing w:line="300" w:lineRule="exact"/>
              <w:jc w:val="center"/>
              <w:textAlignment w:val="auto"/>
              <w:rPr>
                <w:rFonts w:eastAsia="標楷體"/>
                <w:bCs/>
                <w:sz w:val="26"/>
              </w:rPr>
            </w:pPr>
            <w:r>
              <w:rPr>
                <w:color w:val="000000"/>
                <w:sz w:val="26"/>
                <w:szCs w:val="26"/>
              </w:rPr>
              <w:t>16</w:t>
            </w:r>
          </w:p>
        </w:tc>
        <w:tc>
          <w:tcPr>
            <w:tcW w:w="316" w:type="dxa"/>
            <w:tcBorders>
              <w:top w:val="nil"/>
              <w:left w:val="nil"/>
              <w:bottom w:val="nil"/>
              <w:right w:val="nil"/>
            </w:tcBorders>
            <w:shd w:val="clear" w:color="auto" w:fill="auto"/>
            <w:noWrap/>
          </w:tcPr>
          <w:p w14:paraId="3772E41A" w14:textId="3C2D21E8"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4DA579BC" w14:textId="2A7AA7DC"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中信票券金融公司更名為中國信託票券金融公司。</w:t>
            </w:r>
          </w:p>
        </w:tc>
      </w:tr>
      <w:tr w:rsidR="00B37FAF" w:rsidRPr="00F77ADA" w14:paraId="5D41C512" w14:textId="77777777" w:rsidTr="00444E84">
        <w:trPr>
          <w:trHeight w:val="306"/>
        </w:trPr>
        <w:tc>
          <w:tcPr>
            <w:tcW w:w="447" w:type="dxa"/>
            <w:tcBorders>
              <w:top w:val="nil"/>
              <w:left w:val="nil"/>
              <w:bottom w:val="nil"/>
              <w:right w:val="nil"/>
            </w:tcBorders>
            <w:shd w:val="clear" w:color="auto" w:fill="auto"/>
            <w:noWrap/>
          </w:tcPr>
          <w:p w14:paraId="244BEF89" w14:textId="3E866FF3"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95</w:t>
            </w:r>
          </w:p>
        </w:tc>
        <w:tc>
          <w:tcPr>
            <w:tcW w:w="1003" w:type="dxa"/>
            <w:tcBorders>
              <w:top w:val="nil"/>
              <w:left w:val="nil"/>
              <w:bottom w:val="nil"/>
              <w:right w:val="nil"/>
            </w:tcBorders>
            <w:shd w:val="clear" w:color="auto" w:fill="auto"/>
            <w:noWrap/>
          </w:tcPr>
          <w:p w14:paraId="103133CA" w14:textId="46818CA0"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6</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4A9C77C4" w14:textId="72FCBDAC" w:rsidR="00B37FAF" w:rsidRDefault="00B37FAF" w:rsidP="00444E84">
            <w:pPr>
              <w:widowControl/>
              <w:adjustRightInd/>
              <w:spacing w:line="300" w:lineRule="exact"/>
              <w:jc w:val="center"/>
              <w:textAlignment w:val="auto"/>
              <w:rPr>
                <w:rFonts w:eastAsia="標楷體"/>
                <w:bCs/>
                <w:sz w:val="26"/>
              </w:rPr>
            </w:pPr>
            <w:r>
              <w:rPr>
                <w:color w:val="000000"/>
                <w:sz w:val="26"/>
                <w:szCs w:val="26"/>
              </w:rPr>
              <w:t>26</w:t>
            </w:r>
          </w:p>
        </w:tc>
        <w:tc>
          <w:tcPr>
            <w:tcW w:w="316" w:type="dxa"/>
            <w:tcBorders>
              <w:top w:val="nil"/>
              <w:left w:val="nil"/>
              <w:bottom w:val="nil"/>
              <w:right w:val="nil"/>
            </w:tcBorders>
            <w:shd w:val="clear" w:color="auto" w:fill="auto"/>
            <w:noWrap/>
          </w:tcPr>
          <w:p w14:paraId="6FAB7A8F" w14:textId="650570BC"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2089B06B" w14:textId="1CC2C2E0"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中興票券金融公司更名為兆豐票券金融公司。</w:t>
            </w:r>
          </w:p>
        </w:tc>
      </w:tr>
      <w:tr w:rsidR="00B37FAF" w:rsidRPr="00F77ADA" w14:paraId="46DFA5AC" w14:textId="77777777" w:rsidTr="00444E84">
        <w:trPr>
          <w:trHeight w:val="306"/>
        </w:trPr>
        <w:tc>
          <w:tcPr>
            <w:tcW w:w="447" w:type="dxa"/>
            <w:tcBorders>
              <w:top w:val="nil"/>
              <w:left w:val="nil"/>
              <w:bottom w:val="nil"/>
              <w:right w:val="nil"/>
            </w:tcBorders>
            <w:shd w:val="clear" w:color="auto" w:fill="auto"/>
            <w:noWrap/>
          </w:tcPr>
          <w:p w14:paraId="109F9751" w14:textId="76BAD866"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95</w:t>
            </w:r>
          </w:p>
        </w:tc>
        <w:tc>
          <w:tcPr>
            <w:tcW w:w="1003" w:type="dxa"/>
            <w:tcBorders>
              <w:top w:val="nil"/>
              <w:left w:val="nil"/>
              <w:bottom w:val="nil"/>
              <w:right w:val="nil"/>
            </w:tcBorders>
            <w:shd w:val="clear" w:color="auto" w:fill="auto"/>
            <w:noWrap/>
          </w:tcPr>
          <w:p w14:paraId="557CAD1B" w14:textId="790CB6C4"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12</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2B09C4DE" w14:textId="77CC64D3" w:rsidR="00B37FAF" w:rsidRDefault="00B37FAF" w:rsidP="00444E84">
            <w:pPr>
              <w:widowControl/>
              <w:adjustRightInd/>
              <w:spacing w:line="300" w:lineRule="exact"/>
              <w:jc w:val="center"/>
              <w:textAlignment w:val="auto"/>
              <w:rPr>
                <w:rFonts w:eastAsia="標楷體"/>
                <w:bCs/>
                <w:sz w:val="26"/>
              </w:rPr>
            </w:pPr>
            <w:r>
              <w:rPr>
                <w:color w:val="000000"/>
                <w:sz w:val="26"/>
                <w:szCs w:val="26"/>
              </w:rPr>
              <w:t>25</w:t>
            </w:r>
          </w:p>
        </w:tc>
        <w:tc>
          <w:tcPr>
            <w:tcW w:w="316" w:type="dxa"/>
            <w:tcBorders>
              <w:top w:val="nil"/>
              <w:left w:val="nil"/>
              <w:bottom w:val="nil"/>
              <w:right w:val="nil"/>
            </w:tcBorders>
            <w:shd w:val="clear" w:color="auto" w:fill="auto"/>
            <w:noWrap/>
          </w:tcPr>
          <w:p w14:paraId="30D24D3E" w14:textId="7744FAF2"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0EEA2023" w14:textId="2C5BFF57"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玉山票券金融公司併入玉山商業銀行。</w:t>
            </w:r>
          </w:p>
        </w:tc>
      </w:tr>
      <w:tr w:rsidR="00B37FAF" w:rsidRPr="00F77ADA" w14:paraId="2FBF4B99" w14:textId="77777777" w:rsidTr="00444E84">
        <w:trPr>
          <w:trHeight w:val="306"/>
        </w:trPr>
        <w:tc>
          <w:tcPr>
            <w:tcW w:w="447" w:type="dxa"/>
            <w:tcBorders>
              <w:top w:val="nil"/>
              <w:left w:val="nil"/>
              <w:bottom w:val="nil"/>
              <w:right w:val="nil"/>
            </w:tcBorders>
            <w:shd w:val="clear" w:color="auto" w:fill="auto"/>
            <w:noWrap/>
          </w:tcPr>
          <w:p w14:paraId="374AC418" w14:textId="605F75F5"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95</w:t>
            </w:r>
          </w:p>
        </w:tc>
        <w:tc>
          <w:tcPr>
            <w:tcW w:w="1003" w:type="dxa"/>
            <w:tcBorders>
              <w:top w:val="nil"/>
              <w:left w:val="nil"/>
              <w:bottom w:val="nil"/>
              <w:right w:val="nil"/>
            </w:tcBorders>
            <w:shd w:val="clear" w:color="auto" w:fill="auto"/>
            <w:noWrap/>
          </w:tcPr>
          <w:p w14:paraId="4A51982C" w14:textId="493D318A"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12</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3747A674" w14:textId="4BA2466F" w:rsidR="00B37FAF" w:rsidRDefault="00B37FAF" w:rsidP="00444E84">
            <w:pPr>
              <w:widowControl/>
              <w:adjustRightInd/>
              <w:spacing w:line="300" w:lineRule="exact"/>
              <w:jc w:val="center"/>
              <w:textAlignment w:val="auto"/>
              <w:rPr>
                <w:rFonts w:eastAsia="標楷體"/>
                <w:bCs/>
                <w:sz w:val="26"/>
              </w:rPr>
            </w:pPr>
            <w:r>
              <w:rPr>
                <w:color w:val="000000"/>
                <w:sz w:val="26"/>
                <w:szCs w:val="26"/>
              </w:rPr>
              <w:t>25</w:t>
            </w:r>
          </w:p>
        </w:tc>
        <w:tc>
          <w:tcPr>
            <w:tcW w:w="316" w:type="dxa"/>
            <w:tcBorders>
              <w:top w:val="nil"/>
              <w:left w:val="nil"/>
              <w:bottom w:val="nil"/>
              <w:right w:val="nil"/>
            </w:tcBorders>
            <w:shd w:val="clear" w:color="auto" w:fill="auto"/>
            <w:noWrap/>
          </w:tcPr>
          <w:p w14:paraId="52C97B25" w14:textId="2B74FF38"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16860D77" w14:textId="426FDA97"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富邦票券金融公司併入台北富邦商業銀行。</w:t>
            </w:r>
          </w:p>
        </w:tc>
      </w:tr>
      <w:tr w:rsidR="00B37FAF" w:rsidRPr="00F77ADA" w14:paraId="3E607EA1" w14:textId="77777777" w:rsidTr="00444E84">
        <w:trPr>
          <w:trHeight w:val="306"/>
        </w:trPr>
        <w:tc>
          <w:tcPr>
            <w:tcW w:w="447" w:type="dxa"/>
            <w:tcBorders>
              <w:top w:val="nil"/>
              <w:left w:val="nil"/>
              <w:bottom w:val="nil"/>
              <w:right w:val="nil"/>
            </w:tcBorders>
            <w:shd w:val="clear" w:color="auto" w:fill="auto"/>
            <w:noWrap/>
          </w:tcPr>
          <w:p w14:paraId="436FCE0C" w14:textId="466F2153"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97</w:t>
            </w:r>
          </w:p>
        </w:tc>
        <w:tc>
          <w:tcPr>
            <w:tcW w:w="1003" w:type="dxa"/>
            <w:tcBorders>
              <w:top w:val="nil"/>
              <w:left w:val="nil"/>
              <w:bottom w:val="nil"/>
              <w:right w:val="nil"/>
            </w:tcBorders>
            <w:shd w:val="clear" w:color="auto" w:fill="auto"/>
            <w:noWrap/>
          </w:tcPr>
          <w:p w14:paraId="33408052" w14:textId="1DC8A766"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4C879B16" w14:textId="35CAC7AD" w:rsidR="00B37FAF" w:rsidRDefault="00B37FAF" w:rsidP="00444E84">
            <w:pPr>
              <w:widowControl/>
              <w:adjustRightInd/>
              <w:spacing w:line="300" w:lineRule="exact"/>
              <w:jc w:val="center"/>
              <w:textAlignment w:val="auto"/>
              <w:rPr>
                <w:rFonts w:eastAsia="標楷體"/>
                <w:bCs/>
                <w:sz w:val="26"/>
              </w:rPr>
            </w:pPr>
            <w:r>
              <w:rPr>
                <w:color w:val="000000"/>
                <w:sz w:val="26"/>
                <w:szCs w:val="26"/>
              </w:rPr>
              <w:t>21</w:t>
            </w:r>
          </w:p>
        </w:tc>
        <w:tc>
          <w:tcPr>
            <w:tcW w:w="316" w:type="dxa"/>
            <w:tcBorders>
              <w:top w:val="nil"/>
              <w:left w:val="nil"/>
              <w:bottom w:val="nil"/>
              <w:right w:val="nil"/>
            </w:tcBorders>
            <w:shd w:val="clear" w:color="auto" w:fill="auto"/>
            <w:noWrap/>
          </w:tcPr>
          <w:p w14:paraId="095577E8" w14:textId="3F5B0699"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2EE5BBC0" w14:textId="2218F1C0"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力華票券金融公司更名為合作金庫票券金融公司。</w:t>
            </w:r>
          </w:p>
        </w:tc>
      </w:tr>
      <w:tr w:rsidR="00B37FAF" w:rsidRPr="00F77ADA" w14:paraId="71553FE2" w14:textId="77777777" w:rsidTr="00444E84">
        <w:trPr>
          <w:trHeight w:val="306"/>
        </w:trPr>
        <w:tc>
          <w:tcPr>
            <w:tcW w:w="447" w:type="dxa"/>
            <w:tcBorders>
              <w:top w:val="nil"/>
              <w:left w:val="nil"/>
              <w:bottom w:val="nil"/>
              <w:right w:val="nil"/>
            </w:tcBorders>
            <w:shd w:val="clear" w:color="auto" w:fill="auto"/>
            <w:noWrap/>
          </w:tcPr>
          <w:p w14:paraId="6F912333" w14:textId="31FF283F"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97</w:t>
            </w:r>
          </w:p>
        </w:tc>
        <w:tc>
          <w:tcPr>
            <w:tcW w:w="1003" w:type="dxa"/>
            <w:tcBorders>
              <w:top w:val="nil"/>
              <w:left w:val="nil"/>
              <w:bottom w:val="nil"/>
              <w:right w:val="nil"/>
            </w:tcBorders>
            <w:shd w:val="clear" w:color="auto" w:fill="auto"/>
            <w:noWrap/>
          </w:tcPr>
          <w:p w14:paraId="2E004F5E" w14:textId="24B7B608"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4</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5CF19C18" w14:textId="36CF0CC6" w:rsidR="00B37FAF" w:rsidRDefault="00B37FAF" w:rsidP="00444E84">
            <w:pPr>
              <w:widowControl/>
              <w:adjustRightInd/>
              <w:spacing w:line="300" w:lineRule="exact"/>
              <w:jc w:val="center"/>
              <w:textAlignment w:val="auto"/>
              <w:rPr>
                <w:rFonts w:eastAsia="標楷體"/>
                <w:bCs/>
                <w:sz w:val="26"/>
              </w:rPr>
            </w:pPr>
            <w:r>
              <w:rPr>
                <w:color w:val="000000"/>
                <w:sz w:val="26"/>
                <w:szCs w:val="26"/>
              </w:rPr>
              <w:t>26</w:t>
            </w:r>
          </w:p>
        </w:tc>
        <w:tc>
          <w:tcPr>
            <w:tcW w:w="316" w:type="dxa"/>
            <w:tcBorders>
              <w:top w:val="nil"/>
              <w:left w:val="nil"/>
              <w:bottom w:val="nil"/>
              <w:right w:val="nil"/>
            </w:tcBorders>
            <w:shd w:val="clear" w:color="auto" w:fill="auto"/>
            <w:noWrap/>
          </w:tcPr>
          <w:p w14:paraId="3BFE217B" w14:textId="4029E6CA"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1F574094" w14:textId="2287AB93"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中國信託票券金融公司併入中國信託商業銀行。</w:t>
            </w:r>
          </w:p>
        </w:tc>
      </w:tr>
      <w:tr w:rsidR="00B37FAF" w:rsidRPr="00F77ADA" w14:paraId="1456AD02" w14:textId="77777777" w:rsidTr="00444E84">
        <w:trPr>
          <w:trHeight w:val="306"/>
        </w:trPr>
        <w:tc>
          <w:tcPr>
            <w:tcW w:w="447" w:type="dxa"/>
            <w:tcBorders>
              <w:top w:val="nil"/>
              <w:left w:val="nil"/>
              <w:bottom w:val="nil"/>
              <w:right w:val="nil"/>
            </w:tcBorders>
            <w:shd w:val="clear" w:color="auto" w:fill="auto"/>
            <w:noWrap/>
          </w:tcPr>
          <w:p w14:paraId="6C911BBB" w14:textId="49CDF839"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97</w:t>
            </w:r>
          </w:p>
        </w:tc>
        <w:tc>
          <w:tcPr>
            <w:tcW w:w="1003" w:type="dxa"/>
            <w:tcBorders>
              <w:top w:val="nil"/>
              <w:left w:val="nil"/>
              <w:bottom w:val="nil"/>
              <w:right w:val="nil"/>
            </w:tcBorders>
            <w:shd w:val="clear" w:color="auto" w:fill="auto"/>
            <w:noWrap/>
          </w:tcPr>
          <w:p w14:paraId="15E1CE8C" w14:textId="7DB88A08"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5</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12BD7CD8" w14:textId="2B944141" w:rsidR="00B37FAF" w:rsidRDefault="00B37FAF" w:rsidP="00444E84">
            <w:pPr>
              <w:widowControl/>
              <w:adjustRightInd/>
              <w:spacing w:line="300" w:lineRule="exact"/>
              <w:jc w:val="center"/>
              <w:textAlignment w:val="auto"/>
              <w:rPr>
                <w:rFonts w:eastAsia="標楷體"/>
                <w:bCs/>
                <w:sz w:val="26"/>
              </w:rPr>
            </w:pPr>
            <w:r>
              <w:rPr>
                <w:color w:val="000000"/>
                <w:sz w:val="26"/>
                <w:szCs w:val="26"/>
              </w:rPr>
              <w:t>24</w:t>
            </w:r>
          </w:p>
        </w:tc>
        <w:tc>
          <w:tcPr>
            <w:tcW w:w="316" w:type="dxa"/>
            <w:tcBorders>
              <w:top w:val="nil"/>
              <w:left w:val="nil"/>
              <w:bottom w:val="nil"/>
              <w:right w:val="nil"/>
            </w:tcBorders>
            <w:shd w:val="clear" w:color="auto" w:fill="auto"/>
            <w:noWrap/>
          </w:tcPr>
          <w:p w14:paraId="0A6B35DA" w14:textId="71982743"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4DFD9555" w14:textId="75272E92"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華南票券金融公司併入華南商業銀行。</w:t>
            </w:r>
          </w:p>
        </w:tc>
      </w:tr>
      <w:tr w:rsidR="00B37FAF" w:rsidRPr="00F77ADA" w14:paraId="03280656" w14:textId="77777777" w:rsidTr="00444E84">
        <w:trPr>
          <w:trHeight w:val="306"/>
        </w:trPr>
        <w:tc>
          <w:tcPr>
            <w:tcW w:w="447" w:type="dxa"/>
            <w:tcBorders>
              <w:top w:val="nil"/>
              <w:left w:val="nil"/>
              <w:bottom w:val="nil"/>
              <w:right w:val="nil"/>
            </w:tcBorders>
            <w:shd w:val="clear" w:color="auto" w:fill="auto"/>
            <w:noWrap/>
          </w:tcPr>
          <w:p w14:paraId="698FDF22" w14:textId="7B329358"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99</w:t>
            </w:r>
          </w:p>
        </w:tc>
        <w:tc>
          <w:tcPr>
            <w:tcW w:w="1003" w:type="dxa"/>
            <w:tcBorders>
              <w:top w:val="nil"/>
              <w:left w:val="nil"/>
              <w:bottom w:val="nil"/>
              <w:right w:val="nil"/>
            </w:tcBorders>
            <w:shd w:val="clear" w:color="auto" w:fill="auto"/>
            <w:noWrap/>
          </w:tcPr>
          <w:p w14:paraId="4F6FFB69" w14:textId="5E4B7DFE"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8</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160CBFBE" w14:textId="112D7030" w:rsidR="00B37FAF" w:rsidRDefault="00B37FAF" w:rsidP="00444E84">
            <w:pPr>
              <w:widowControl/>
              <w:adjustRightInd/>
              <w:spacing w:line="300" w:lineRule="exact"/>
              <w:jc w:val="center"/>
              <w:textAlignment w:val="auto"/>
              <w:rPr>
                <w:rFonts w:eastAsia="標楷體"/>
                <w:bCs/>
                <w:sz w:val="26"/>
              </w:rPr>
            </w:pPr>
            <w:r>
              <w:rPr>
                <w:color w:val="000000"/>
                <w:sz w:val="26"/>
                <w:szCs w:val="26"/>
              </w:rPr>
              <w:t>16</w:t>
            </w:r>
          </w:p>
        </w:tc>
        <w:tc>
          <w:tcPr>
            <w:tcW w:w="316" w:type="dxa"/>
            <w:tcBorders>
              <w:top w:val="nil"/>
              <w:left w:val="nil"/>
              <w:bottom w:val="nil"/>
              <w:right w:val="nil"/>
            </w:tcBorders>
            <w:shd w:val="clear" w:color="auto" w:fill="auto"/>
            <w:noWrap/>
          </w:tcPr>
          <w:p w14:paraId="02249247" w14:textId="17359F08" w:rsidR="00B37FAF" w:rsidRPr="00B37FAF" w:rsidRDefault="00B37FAF" w:rsidP="00444E84">
            <w:pPr>
              <w:widowControl/>
              <w:adjustRightInd/>
              <w:spacing w:line="300" w:lineRule="exact"/>
              <w:jc w:val="center"/>
              <w:textAlignment w:val="auto"/>
              <w:rPr>
                <w:rFonts w:ascii="標楷體" w:eastAsia="標楷體" w:hAnsi="標楷體"/>
                <w:bCs/>
                <w:sz w:val="26"/>
              </w:rPr>
            </w:pPr>
            <w:r w:rsidRPr="00B37FAF">
              <w:rPr>
                <w:rFonts w:ascii="標楷體" w:eastAsia="標楷體" w:hAnsi="標楷體" w:cs="Arial" w:hint="eastAsia"/>
                <w:color w:val="000000"/>
                <w:sz w:val="26"/>
                <w:szCs w:val="26"/>
              </w:rPr>
              <w:t>日</w:t>
            </w:r>
          </w:p>
        </w:tc>
        <w:tc>
          <w:tcPr>
            <w:tcW w:w="11654" w:type="dxa"/>
            <w:tcBorders>
              <w:top w:val="nil"/>
              <w:left w:val="nil"/>
              <w:bottom w:val="nil"/>
              <w:right w:val="nil"/>
            </w:tcBorders>
          </w:tcPr>
          <w:p w14:paraId="500C4E63" w14:textId="7F22B538"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聯邦票券金融公司併入聯邦商業銀行。</w:t>
            </w:r>
          </w:p>
        </w:tc>
      </w:tr>
      <w:tr w:rsidR="00B37FAF" w:rsidRPr="00F77ADA" w14:paraId="23223C81" w14:textId="77777777" w:rsidTr="00444E84">
        <w:trPr>
          <w:trHeight w:val="306"/>
        </w:trPr>
        <w:tc>
          <w:tcPr>
            <w:tcW w:w="447" w:type="dxa"/>
            <w:tcBorders>
              <w:top w:val="nil"/>
              <w:left w:val="nil"/>
              <w:bottom w:val="nil"/>
              <w:right w:val="nil"/>
            </w:tcBorders>
            <w:shd w:val="clear" w:color="auto" w:fill="auto"/>
            <w:noWrap/>
          </w:tcPr>
          <w:p w14:paraId="731F84DE" w14:textId="718F11D6" w:rsidR="00B37FAF" w:rsidRDefault="00B37FAF" w:rsidP="00444E84">
            <w:pPr>
              <w:widowControl/>
              <w:adjustRightInd/>
              <w:spacing w:line="300" w:lineRule="exact"/>
              <w:jc w:val="center"/>
              <w:textAlignment w:val="auto"/>
              <w:rPr>
                <w:rFonts w:eastAsia="標楷體"/>
                <w:color w:val="000000"/>
                <w:sz w:val="26"/>
                <w:szCs w:val="26"/>
              </w:rPr>
            </w:pPr>
            <w:r>
              <w:rPr>
                <w:color w:val="000000"/>
                <w:sz w:val="26"/>
                <w:szCs w:val="26"/>
              </w:rPr>
              <w:t>100</w:t>
            </w:r>
          </w:p>
        </w:tc>
        <w:tc>
          <w:tcPr>
            <w:tcW w:w="1003" w:type="dxa"/>
            <w:tcBorders>
              <w:top w:val="nil"/>
              <w:left w:val="nil"/>
              <w:bottom w:val="nil"/>
              <w:right w:val="nil"/>
            </w:tcBorders>
            <w:shd w:val="clear" w:color="auto" w:fill="auto"/>
            <w:noWrap/>
          </w:tcPr>
          <w:p w14:paraId="1B39382E" w14:textId="18AC3F8C" w:rsidR="00B37FAF" w:rsidRPr="00B37FAF" w:rsidRDefault="00B37FAF" w:rsidP="00444E84">
            <w:pPr>
              <w:widowControl/>
              <w:adjustRightInd/>
              <w:spacing w:line="300" w:lineRule="exact"/>
              <w:jc w:val="distribute"/>
              <w:textAlignment w:val="auto"/>
              <w:rPr>
                <w:rFonts w:eastAsia="標楷體"/>
                <w:color w:val="000000"/>
                <w:sz w:val="26"/>
                <w:szCs w:val="26"/>
              </w:rPr>
            </w:pPr>
            <w:r w:rsidRPr="00B37FAF">
              <w:rPr>
                <w:rFonts w:eastAsia="標楷體"/>
                <w:color w:val="000000"/>
                <w:sz w:val="26"/>
                <w:szCs w:val="26"/>
              </w:rPr>
              <w:t>年</w:t>
            </w:r>
            <w:r w:rsidRPr="00B37FAF">
              <w:rPr>
                <w:rFonts w:eastAsia="標楷體"/>
                <w:color w:val="000000"/>
                <w:sz w:val="26"/>
                <w:szCs w:val="26"/>
              </w:rPr>
              <w:t>1</w:t>
            </w:r>
            <w:r w:rsidRPr="00B37FAF">
              <w:rPr>
                <w:rFonts w:eastAsia="標楷體"/>
                <w:color w:val="000000"/>
                <w:sz w:val="26"/>
                <w:szCs w:val="26"/>
              </w:rPr>
              <w:t>月</w:t>
            </w:r>
          </w:p>
        </w:tc>
        <w:tc>
          <w:tcPr>
            <w:tcW w:w="322" w:type="dxa"/>
            <w:tcBorders>
              <w:top w:val="nil"/>
              <w:left w:val="nil"/>
              <w:bottom w:val="nil"/>
              <w:right w:val="nil"/>
            </w:tcBorders>
            <w:shd w:val="clear" w:color="auto" w:fill="auto"/>
            <w:noWrap/>
          </w:tcPr>
          <w:p w14:paraId="7D2CF62D" w14:textId="77777777" w:rsidR="00B37FAF" w:rsidRDefault="00B37FAF" w:rsidP="00444E84">
            <w:pPr>
              <w:widowControl/>
              <w:adjustRightInd/>
              <w:spacing w:line="300" w:lineRule="exact"/>
              <w:jc w:val="center"/>
              <w:textAlignment w:val="auto"/>
              <w:rPr>
                <w:rFonts w:eastAsia="標楷體"/>
                <w:bCs/>
                <w:sz w:val="26"/>
              </w:rPr>
            </w:pPr>
          </w:p>
        </w:tc>
        <w:tc>
          <w:tcPr>
            <w:tcW w:w="316" w:type="dxa"/>
            <w:tcBorders>
              <w:top w:val="nil"/>
              <w:left w:val="nil"/>
              <w:bottom w:val="nil"/>
              <w:right w:val="nil"/>
            </w:tcBorders>
            <w:shd w:val="clear" w:color="auto" w:fill="auto"/>
            <w:noWrap/>
          </w:tcPr>
          <w:p w14:paraId="40ED28C3" w14:textId="77777777" w:rsidR="00B37FAF" w:rsidRPr="00B37FAF" w:rsidRDefault="00B37FAF" w:rsidP="00444E84">
            <w:pPr>
              <w:widowControl/>
              <w:adjustRightInd/>
              <w:spacing w:line="300" w:lineRule="exact"/>
              <w:jc w:val="center"/>
              <w:textAlignment w:val="auto"/>
              <w:rPr>
                <w:rFonts w:ascii="標楷體" w:eastAsia="標楷體" w:hAnsi="標楷體"/>
                <w:bCs/>
                <w:sz w:val="26"/>
              </w:rPr>
            </w:pPr>
          </w:p>
        </w:tc>
        <w:tc>
          <w:tcPr>
            <w:tcW w:w="11654" w:type="dxa"/>
            <w:tcBorders>
              <w:top w:val="nil"/>
              <w:left w:val="nil"/>
              <w:bottom w:val="nil"/>
              <w:right w:val="nil"/>
            </w:tcBorders>
          </w:tcPr>
          <w:p w14:paraId="6541A9F6" w14:textId="230E9AA1" w:rsidR="00B37FAF" w:rsidRDefault="00B37FAF" w:rsidP="00444E84">
            <w:pPr>
              <w:widowControl/>
              <w:adjustRightInd/>
              <w:spacing w:line="300" w:lineRule="exact"/>
              <w:jc w:val="both"/>
              <w:textAlignment w:val="auto"/>
              <w:rPr>
                <w:rFonts w:eastAsia="標楷體"/>
                <w:bCs/>
                <w:color w:val="000000"/>
                <w:sz w:val="26"/>
              </w:rPr>
            </w:pPr>
            <w:r>
              <w:rPr>
                <w:rFonts w:ascii="標楷體" w:eastAsia="標楷體" w:hAnsi="標楷體" w:cs="Arial" w:hint="eastAsia"/>
                <w:color w:val="000000"/>
                <w:sz w:val="26"/>
                <w:szCs w:val="26"/>
              </w:rPr>
              <w:t>台新票券金融公司併入台新國際商業銀行。</w:t>
            </w:r>
          </w:p>
        </w:tc>
      </w:tr>
    </w:tbl>
    <w:p w14:paraId="4001BFAA" w14:textId="12462F61" w:rsidR="00444E84" w:rsidRPr="00444E84" w:rsidRDefault="00444E84" w:rsidP="00937AF1">
      <w:pPr>
        <w:keepNext/>
        <w:spacing w:beforeLines="20" w:before="48" w:line="300" w:lineRule="exact"/>
        <w:jc w:val="both"/>
      </w:pPr>
      <w:r>
        <w:rPr>
          <w:rFonts w:eastAsia="標楷體" w:hint="eastAsia"/>
          <w:bCs/>
          <w:color w:val="000000"/>
          <w:sz w:val="26"/>
        </w:rPr>
        <w:t>9.</w:t>
      </w:r>
      <w:r>
        <w:rPr>
          <w:rFonts w:eastAsia="標楷體" w:hint="eastAsia"/>
          <w:bCs/>
          <w:color w:val="000000"/>
          <w:sz w:val="26"/>
        </w:rPr>
        <w:t>核准改制、概括讓與之信託投資公司：</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444E84" w:rsidRPr="00444E84" w14:paraId="47FFEBB1" w14:textId="77777777" w:rsidTr="00444E84">
        <w:trPr>
          <w:trHeight w:val="306"/>
        </w:trPr>
        <w:tc>
          <w:tcPr>
            <w:tcW w:w="447" w:type="dxa"/>
            <w:tcBorders>
              <w:top w:val="nil"/>
              <w:left w:val="nil"/>
              <w:bottom w:val="nil"/>
              <w:right w:val="nil"/>
            </w:tcBorders>
            <w:shd w:val="clear" w:color="auto" w:fill="auto"/>
            <w:noWrap/>
          </w:tcPr>
          <w:p w14:paraId="362739C9" w14:textId="12002243" w:rsidR="00444E84" w:rsidRPr="00444E84" w:rsidRDefault="00444E84" w:rsidP="00444E84">
            <w:pPr>
              <w:widowControl/>
              <w:adjustRightInd/>
              <w:spacing w:line="300" w:lineRule="exact"/>
              <w:jc w:val="center"/>
              <w:textAlignment w:val="auto"/>
              <w:rPr>
                <w:rFonts w:eastAsia="標楷體"/>
                <w:color w:val="000000"/>
                <w:sz w:val="26"/>
                <w:szCs w:val="26"/>
              </w:rPr>
            </w:pPr>
            <w:r w:rsidRPr="00444E84">
              <w:rPr>
                <w:rFonts w:eastAsia="標楷體"/>
                <w:color w:val="000000"/>
                <w:sz w:val="26"/>
                <w:szCs w:val="26"/>
              </w:rPr>
              <w:t>87</w:t>
            </w:r>
          </w:p>
        </w:tc>
        <w:tc>
          <w:tcPr>
            <w:tcW w:w="1003" w:type="dxa"/>
            <w:tcBorders>
              <w:top w:val="nil"/>
              <w:left w:val="nil"/>
              <w:bottom w:val="nil"/>
              <w:right w:val="nil"/>
            </w:tcBorders>
            <w:shd w:val="clear" w:color="auto" w:fill="auto"/>
            <w:noWrap/>
          </w:tcPr>
          <w:p w14:paraId="19E0A911" w14:textId="2A2F2587" w:rsidR="00444E84" w:rsidRPr="00444E84" w:rsidRDefault="00444E84" w:rsidP="00444E84">
            <w:pPr>
              <w:widowControl/>
              <w:adjustRightInd/>
              <w:spacing w:line="300" w:lineRule="exact"/>
              <w:jc w:val="distribute"/>
              <w:textAlignment w:val="auto"/>
              <w:rPr>
                <w:rFonts w:eastAsia="標楷體"/>
                <w:color w:val="000000"/>
                <w:sz w:val="26"/>
                <w:szCs w:val="26"/>
              </w:rPr>
            </w:pPr>
            <w:r w:rsidRPr="00444E84">
              <w:rPr>
                <w:rFonts w:eastAsia="標楷體"/>
                <w:color w:val="000000"/>
                <w:sz w:val="26"/>
                <w:szCs w:val="26"/>
              </w:rPr>
              <w:t>年</w:t>
            </w:r>
            <w:r w:rsidRPr="00444E84">
              <w:rPr>
                <w:rFonts w:eastAsia="標楷體"/>
                <w:color w:val="000000"/>
                <w:sz w:val="26"/>
                <w:szCs w:val="26"/>
              </w:rPr>
              <w:t>11</w:t>
            </w:r>
            <w:r w:rsidRPr="00444E84">
              <w:rPr>
                <w:rFonts w:eastAsia="標楷體"/>
                <w:color w:val="000000"/>
                <w:sz w:val="26"/>
                <w:szCs w:val="26"/>
              </w:rPr>
              <w:t>月</w:t>
            </w:r>
          </w:p>
        </w:tc>
        <w:tc>
          <w:tcPr>
            <w:tcW w:w="322" w:type="dxa"/>
            <w:tcBorders>
              <w:top w:val="nil"/>
              <w:left w:val="nil"/>
              <w:bottom w:val="nil"/>
              <w:right w:val="nil"/>
            </w:tcBorders>
            <w:shd w:val="clear" w:color="auto" w:fill="auto"/>
            <w:noWrap/>
          </w:tcPr>
          <w:p w14:paraId="5AC2AADF" w14:textId="77777777" w:rsidR="00444E84" w:rsidRPr="00444E84" w:rsidRDefault="00444E84" w:rsidP="00444E84">
            <w:pPr>
              <w:widowControl/>
              <w:adjustRightInd/>
              <w:spacing w:line="300" w:lineRule="exact"/>
              <w:jc w:val="center"/>
              <w:textAlignment w:val="auto"/>
              <w:rPr>
                <w:rFonts w:eastAsia="標楷體"/>
                <w:bCs/>
                <w:sz w:val="26"/>
              </w:rPr>
            </w:pPr>
          </w:p>
        </w:tc>
        <w:tc>
          <w:tcPr>
            <w:tcW w:w="316" w:type="dxa"/>
            <w:tcBorders>
              <w:top w:val="nil"/>
              <w:left w:val="nil"/>
              <w:bottom w:val="nil"/>
              <w:right w:val="nil"/>
            </w:tcBorders>
            <w:shd w:val="clear" w:color="auto" w:fill="auto"/>
            <w:noWrap/>
          </w:tcPr>
          <w:p w14:paraId="7922019A" w14:textId="77777777" w:rsidR="00444E84" w:rsidRPr="00444E84" w:rsidRDefault="00444E84" w:rsidP="00444E84">
            <w:pPr>
              <w:widowControl/>
              <w:adjustRightInd/>
              <w:spacing w:line="300" w:lineRule="exact"/>
              <w:jc w:val="center"/>
              <w:textAlignment w:val="auto"/>
              <w:rPr>
                <w:rFonts w:eastAsia="標楷體"/>
                <w:bCs/>
                <w:sz w:val="26"/>
              </w:rPr>
            </w:pPr>
          </w:p>
        </w:tc>
        <w:tc>
          <w:tcPr>
            <w:tcW w:w="11654" w:type="dxa"/>
            <w:tcBorders>
              <w:top w:val="nil"/>
              <w:left w:val="nil"/>
              <w:bottom w:val="nil"/>
              <w:right w:val="nil"/>
            </w:tcBorders>
          </w:tcPr>
          <w:p w14:paraId="28A473EC" w14:textId="6DBF86EE" w:rsidR="00444E84" w:rsidRPr="00444E84" w:rsidRDefault="00444E84" w:rsidP="00444E84">
            <w:pPr>
              <w:widowControl/>
              <w:adjustRightInd/>
              <w:spacing w:line="300" w:lineRule="exact"/>
              <w:jc w:val="both"/>
              <w:textAlignment w:val="auto"/>
              <w:rPr>
                <w:rFonts w:eastAsia="標楷體"/>
                <w:color w:val="000000"/>
                <w:sz w:val="26"/>
                <w:szCs w:val="26"/>
              </w:rPr>
            </w:pPr>
            <w:r w:rsidRPr="00444E84">
              <w:rPr>
                <w:rFonts w:eastAsia="標楷體"/>
                <w:color w:val="000000"/>
                <w:sz w:val="26"/>
                <w:szCs w:val="26"/>
              </w:rPr>
              <w:t>第一信託投資公司改制為匯通商業銀行。</w:t>
            </w:r>
          </w:p>
        </w:tc>
      </w:tr>
      <w:tr w:rsidR="00444E84" w:rsidRPr="00444E84" w14:paraId="6260A471" w14:textId="77777777" w:rsidTr="00444E84">
        <w:trPr>
          <w:trHeight w:val="306"/>
        </w:trPr>
        <w:tc>
          <w:tcPr>
            <w:tcW w:w="447" w:type="dxa"/>
            <w:tcBorders>
              <w:top w:val="nil"/>
              <w:left w:val="nil"/>
              <w:bottom w:val="nil"/>
              <w:right w:val="nil"/>
            </w:tcBorders>
            <w:shd w:val="clear" w:color="auto" w:fill="auto"/>
            <w:noWrap/>
          </w:tcPr>
          <w:p w14:paraId="626F3F31" w14:textId="67A83EF6" w:rsidR="00444E84" w:rsidRPr="00444E84" w:rsidRDefault="00444E84" w:rsidP="00444E84">
            <w:pPr>
              <w:widowControl/>
              <w:adjustRightInd/>
              <w:spacing w:line="300" w:lineRule="exact"/>
              <w:jc w:val="center"/>
              <w:textAlignment w:val="auto"/>
              <w:rPr>
                <w:rFonts w:eastAsia="標楷體"/>
                <w:color w:val="000000"/>
                <w:sz w:val="26"/>
                <w:szCs w:val="26"/>
              </w:rPr>
            </w:pPr>
            <w:r w:rsidRPr="00444E84">
              <w:rPr>
                <w:rFonts w:eastAsia="標楷體"/>
                <w:color w:val="000000"/>
                <w:sz w:val="26"/>
                <w:szCs w:val="26"/>
              </w:rPr>
              <w:t>88</w:t>
            </w:r>
          </w:p>
        </w:tc>
        <w:tc>
          <w:tcPr>
            <w:tcW w:w="1003" w:type="dxa"/>
            <w:tcBorders>
              <w:top w:val="nil"/>
              <w:left w:val="nil"/>
              <w:bottom w:val="nil"/>
              <w:right w:val="nil"/>
            </w:tcBorders>
            <w:shd w:val="clear" w:color="auto" w:fill="auto"/>
            <w:noWrap/>
          </w:tcPr>
          <w:p w14:paraId="60D838C1" w14:textId="3C844FCA" w:rsidR="00444E84" w:rsidRPr="00444E84" w:rsidRDefault="00444E84" w:rsidP="00444E84">
            <w:pPr>
              <w:widowControl/>
              <w:adjustRightInd/>
              <w:spacing w:line="300" w:lineRule="exact"/>
              <w:jc w:val="distribute"/>
              <w:textAlignment w:val="auto"/>
              <w:rPr>
                <w:rFonts w:eastAsia="標楷體"/>
                <w:color w:val="000000"/>
                <w:sz w:val="26"/>
                <w:szCs w:val="26"/>
              </w:rPr>
            </w:pPr>
            <w:r w:rsidRPr="00444E84">
              <w:rPr>
                <w:rFonts w:eastAsia="標楷體"/>
                <w:color w:val="000000"/>
                <w:sz w:val="26"/>
                <w:szCs w:val="26"/>
              </w:rPr>
              <w:t>年</w:t>
            </w:r>
            <w:r w:rsidRPr="00444E84">
              <w:rPr>
                <w:rFonts w:eastAsia="標楷體"/>
                <w:color w:val="000000"/>
                <w:sz w:val="26"/>
                <w:szCs w:val="26"/>
              </w:rPr>
              <w:t>1</w:t>
            </w:r>
            <w:r w:rsidRPr="00444E84">
              <w:rPr>
                <w:rFonts w:eastAsia="標楷體"/>
                <w:color w:val="000000"/>
                <w:sz w:val="26"/>
                <w:szCs w:val="26"/>
              </w:rPr>
              <w:t>月</w:t>
            </w:r>
          </w:p>
        </w:tc>
        <w:tc>
          <w:tcPr>
            <w:tcW w:w="322" w:type="dxa"/>
            <w:tcBorders>
              <w:top w:val="nil"/>
              <w:left w:val="nil"/>
              <w:bottom w:val="nil"/>
              <w:right w:val="nil"/>
            </w:tcBorders>
            <w:shd w:val="clear" w:color="auto" w:fill="auto"/>
            <w:noWrap/>
          </w:tcPr>
          <w:p w14:paraId="62062AEA" w14:textId="77777777" w:rsidR="00444E84" w:rsidRPr="00444E84" w:rsidRDefault="00444E84" w:rsidP="00444E84">
            <w:pPr>
              <w:widowControl/>
              <w:adjustRightInd/>
              <w:spacing w:line="300" w:lineRule="exact"/>
              <w:jc w:val="center"/>
              <w:textAlignment w:val="auto"/>
              <w:rPr>
                <w:rFonts w:eastAsia="標楷體"/>
                <w:bCs/>
                <w:sz w:val="26"/>
              </w:rPr>
            </w:pPr>
          </w:p>
        </w:tc>
        <w:tc>
          <w:tcPr>
            <w:tcW w:w="316" w:type="dxa"/>
            <w:tcBorders>
              <w:top w:val="nil"/>
              <w:left w:val="nil"/>
              <w:bottom w:val="nil"/>
              <w:right w:val="nil"/>
            </w:tcBorders>
            <w:shd w:val="clear" w:color="auto" w:fill="auto"/>
            <w:noWrap/>
          </w:tcPr>
          <w:p w14:paraId="21A934F1" w14:textId="77777777" w:rsidR="00444E84" w:rsidRPr="00444E84" w:rsidRDefault="00444E84" w:rsidP="00444E84">
            <w:pPr>
              <w:widowControl/>
              <w:adjustRightInd/>
              <w:spacing w:line="300" w:lineRule="exact"/>
              <w:jc w:val="center"/>
              <w:textAlignment w:val="auto"/>
              <w:rPr>
                <w:rFonts w:eastAsia="標楷體"/>
                <w:bCs/>
                <w:sz w:val="26"/>
              </w:rPr>
            </w:pPr>
          </w:p>
        </w:tc>
        <w:tc>
          <w:tcPr>
            <w:tcW w:w="11654" w:type="dxa"/>
            <w:tcBorders>
              <w:top w:val="nil"/>
              <w:left w:val="nil"/>
              <w:bottom w:val="nil"/>
              <w:right w:val="nil"/>
            </w:tcBorders>
          </w:tcPr>
          <w:p w14:paraId="7360C489" w14:textId="3AF5CBDB" w:rsidR="00444E84" w:rsidRPr="00444E84" w:rsidRDefault="00444E84" w:rsidP="00444E84">
            <w:pPr>
              <w:widowControl/>
              <w:adjustRightInd/>
              <w:spacing w:line="300" w:lineRule="exact"/>
              <w:jc w:val="both"/>
              <w:textAlignment w:val="auto"/>
              <w:rPr>
                <w:rFonts w:eastAsia="標楷體"/>
                <w:color w:val="000000"/>
                <w:sz w:val="26"/>
                <w:szCs w:val="26"/>
              </w:rPr>
            </w:pPr>
            <w:r w:rsidRPr="00444E84">
              <w:rPr>
                <w:rFonts w:eastAsia="標楷體"/>
                <w:color w:val="000000"/>
                <w:sz w:val="26"/>
                <w:szCs w:val="26"/>
              </w:rPr>
              <w:t>中華開發信託投資公司改制為中華開發工業銀行。</w:t>
            </w:r>
          </w:p>
        </w:tc>
      </w:tr>
      <w:tr w:rsidR="00444E84" w:rsidRPr="00444E84" w14:paraId="026FD55F" w14:textId="77777777" w:rsidTr="00444E84">
        <w:trPr>
          <w:trHeight w:val="306"/>
        </w:trPr>
        <w:tc>
          <w:tcPr>
            <w:tcW w:w="447" w:type="dxa"/>
            <w:tcBorders>
              <w:top w:val="nil"/>
              <w:left w:val="nil"/>
              <w:bottom w:val="nil"/>
              <w:right w:val="nil"/>
            </w:tcBorders>
            <w:shd w:val="clear" w:color="auto" w:fill="auto"/>
            <w:noWrap/>
          </w:tcPr>
          <w:p w14:paraId="4640BE1F" w14:textId="029A5160" w:rsidR="00444E84" w:rsidRPr="00444E84" w:rsidRDefault="00444E84" w:rsidP="00444E84">
            <w:pPr>
              <w:widowControl/>
              <w:adjustRightInd/>
              <w:spacing w:line="300" w:lineRule="exact"/>
              <w:jc w:val="center"/>
              <w:textAlignment w:val="auto"/>
              <w:rPr>
                <w:rFonts w:eastAsia="標楷體"/>
                <w:color w:val="000000"/>
                <w:sz w:val="26"/>
                <w:szCs w:val="26"/>
              </w:rPr>
            </w:pPr>
            <w:r w:rsidRPr="00444E84">
              <w:rPr>
                <w:rFonts w:eastAsia="標楷體"/>
                <w:color w:val="000000"/>
                <w:sz w:val="26"/>
                <w:szCs w:val="26"/>
              </w:rPr>
              <w:t>94</w:t>
            </w:r>
          </w:p>
        </w:tc>
        <w:tc>
          <w:tcPr>
            <w:tcW w:w="1003" w:type="dxa"/>
            <w:tcBorders>
              <w:top w:val="nil"/>
              <w:left w:val="nil"/>
              <w:bottom w:val="nil"/>
              <w:right w:val="nil"/>
            </w:tcBorders>
            <w:shd w:val="clear" w:color="auto" w:fill="auto"/>
            <w:noWrap/>
          </w:tcPr>
          <w:p w14:paraId="3CCA9570" w14:textId="753087EB" w:rsidR="00444E84" w:rsidRPr="00444E84" w:rsidRDefault="00444E84" w:rsidP="00444E84">
            <w:pPr>
              <w:widowControl/>
              <w:adjustRightInd/>
              <w:spacing w:line="300" w:lineRule="exact"/>
              <w:jc w:val="distribute"/>
              <w:textAlignment w:val="auto"/>
              <w:rPr>
                <w:rFonts w:eastAsia="標楷體"/>
                <w:color w:val="000000"/>
                <w:sz w:val="26"/>
                <w:szCs w:val="26"/>
              </w:rPr>
            </w:pPr>
            <w:r w:rsidRPr="00444E84">
              <w:rPr>
                <w:rFonts w:eastAsia="標楷體"/>
                <w:color w:val="000000"/>
                <w:sz w:val="26"/>
                <w:szCs w:val="26"/>
              </w:rPr>
              <w:t>年</w:t>
            </w:r>
            <w:r w:rsidRPr="00444E84">
              <w:rPr>
                <w:rFonts w:eastAsia="標楷體"/>
                <w:color w:val="000000"/>
                <w:sz w:val="26"/>
                <w:szCs w:val="26"/>
              </w:rPr>
              <w:t>9</w:t>
            </w:r>
            <w:r w:rsidRPr="00444E84">
              <w:rPr>
                <w:rFonts w:eastAsia="標楷體"/>
                <w:color w:val="000000"/>
                <w:sz w:val="26"/>
                <w:szCs w:val="26"/>
              </w:rPr>
              <w:t>月</w:t>
            </w:r>
          </w:p>
        </w:tc>
        <w:tc>
          <w:tcPr>
            <w:tcW w:w="322" w:type="dxa"/>
            <w:tcBorders>
              <w:top w:val="nil"/>
              <w:left w:val="nil"/>
              <w:bottom w:val="nil"/>
              <w:right w:val="nil"/>
            </w:tcBorders>
            <w:shd w:val="clear" w:color="auto" w:fill="auto"/>
            <w:noWrap/>
          </w:tcPr>
          <w:p w14:paraId="42D3ABED" w14:textId="61DB3D7B"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13</w:t>
            </w:r>
          </w:p>
        </w:tc>
        <w:tc>
          <w:tcPr>
            <w:tcW w:w="316" w:type="dxa"/>
            <w:tcBorders>
              <w:top w:val="nil"/>
              <w:left w:val="nil"/>
              <w:bottom w:val="nil"/>
              <w:right w:val="nil"/>
            </w:tcBorders>
            <w:shd w:val="clear" w:color="auto" w:fill="auto"/>
            <w:noWrap/>
          </w:tcPr>
          <w:p w14:paraId="4D776C74" w14:textId="32D272DF"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日</w:t>
            </w:r>
          </w:p>
        </w:tc>
        <w:tc>
          <w:tcPr>
            <w:tcW w:w="11654" w:type="dxa"/>
            <w:tcBorders>
              <w:top w:val="nil"/>
              <w:left w:val="nil"/>
              <w:bottom w:val="nil"/>
              <w:right w:val="nil"/>
            </w:tcBorders>
          </w:tcPr>
          <w:p w14:paraId="7988714F" w14:textId="4E8DB106" w:rsidR="00444E84" w:rsidRPr="00444E84" w:rsidRDefault="00444E84" w:rsidP="00444E84">
            <w:pPr>
              <w:widowControl/>
              <w:adjustRightInd/>
              <w:spacing w:line="300" w:lineRule="exact"/>
              <w:jc w:val="both"/>
              <w:textAlignment w:val="auto"/>
              <w:rPr>
                <w:rFonts w:eastAsia="標楷體"/>
                <w:color w:val="000000"/>
                <w:sz w:val="26"/>
                <w:szCs w:val="26"/>
              </w:rPr>
            </w:pPr>
            <w:r w:rsidRPr="00444E84">
              <w:rPr>
                <w:rFonts w:eastAsia="標楷體"/>
                <w:color w:val="000000"/>
                <w:sz w:val="26"/>
                <w:szCs w:val="26"/>
              </w:rPr>
              <w:t>台灣土地開發信託投資公司註銷信託投資公司營業執照，改制為專業之土地開發投資公司。</w:t>
            </w:r>
          </w:p>
        </w:tc>
      </w:tr>
      <w:tr w:rsidR="00444E84" w:rsidRPr="00444E84" w14:paraId="2620E1FD" w14:textId="77777777" w:rsidTr="00444E84">
        <w:trPr>
          <w:trHeight w:val="306"/>
        </w:trPr>
        <w:tc>
          <w:tcPr>
            <w:tcW w:w="447" w:type="dxa"/>
            <w:tcBorders>
              <w:top w:val="nil"/>
              <w:left w:val="nil"/>
              <w:bottom w:val="nil"/>
              <w:right w:val="nil"/>
            </w:tcBorders>
            <w:shd w:val="clear" w:color="auto" w:fill="auto"/>
            <w:noWrap/>
          </w:tcPr>
          <w:p w14:paraId="06220440" w14:textId="2CCD0F1E" w:rsidR="00444E84" w:rsidRPr="00444E84" w:rsidRDefault="00444E84" w:rsidP="00444E84">
            <w:pPr>
              <w:widowControl/>
              <w:adjustRightInd/>
              <w:spacing w:line="300" w:lineRule="exact"/>
              <w:jc w:val="center"/>
              <w:textAlignment w:val="auto"/>
              <w:rPr>
                <w:rFonts w:eastAsia="標楷體"/>
                <w:color w:val="000000"/>
                <w:sz w:val="26"/>
                <w:szCs w:val="26"/>
              </w:rPr>
            </w:pPr>
            <w:r w:rsidRPr="00444E84">
              <w:rPr>
                <w:rFonts w:eastAsia="標楷體"/>
                <w:color w:val="000000"/>
                <w:sz w:val="26"/>
                <w:szCs w:val="26"/>
              </w:rPr>
              <w:t>96</w:t>
            </w:r>
          </w:p>
        </w:tc>
        <w:tc>
          <w:tcPr>
            <w:tcW w:w="1003" w:type="dxa"/>
            <w:tcBorders>
              <w:top w:val="nil"/>
              <w:left w:val="nil"/>
              <w:bottom w:val="nil"/>
              <w:right w:val="nil"/>
            </w:tcBorders>
            <w:shd w:val="clear" w:color="auto" w:fill="auto"/>
            <w:noWrap/>
          </w:tcPr>
          <w:p w14:paraId="6209B8E2" w14:textId="51C9C6DE" w:rsidR="00444E84" w:rsidRPr="00444E84" w:rsidRDefault="00444E84" w:rsidP="00444E84">
            <w:pPr>
              <w:widowControl/>
              <w:adjustRightInd/>
              <w:spacing w:line="300" w:lineRule="exact"/>
              <w:jc w:val="distribute"/>
              <w:textAlignment w:val="auto"/>
              <w:rPr>
                <w:rFonts w:eastAsia="標楷體"/>
                <w:color w:val="000000"/>
                <w:sz w:val="26"/>
                <w:szCs w:val="26"/>
              </w:rPr>
            </w:pPr>
            <w:r w:rsidRPr="00444E84">
              <w:rPr>
                <w:rFonts w:eastAsia="標楷體"/>
                <w:color w:val="000000"/>
                <w:sz w:val="26"/>
                <w:szCs w:val="26"/>
              </w:rPr>
              <w:t>年</w:t>
            </w:r>
            <w:r w:rsidRPr="00444E84">
              <w:rPr>
                <w:rFonts w:eastAsia="標楷體"/>
                <w:color w:val="000000"/>
                <w:sz w:val="26"/>
                <w:szCs w:val="26"/>
              </w:rPr>
              <w:t>12</w:t>
            </w:r>
            <w:r w:rsidRPr="00444E84">
              <w:rPr>
                <w:rFonts w:eastAsia="標楷體"/>
                <w:color w:val="000000"/>
                <w:sz w:val="26"/>
                <w:szCs w:val="26"/>
              </w:rPr>
              <w:t>月</w:t>
            </w:r>
          </w:p>
        </w:tc>
        <w:tc>
          <w:tcPr>
            <w:tcW w:w="322" w:type="dxa"/>
            <w:tcBorders>
              <w:top w:val="nil"/>
              <w:left w:val="nil"/>
              <w:bottom w:val="nil"/>
              <w:right w:val="nil"/>
            </w:tcBorders>
            <w:shd w:val="clear" w:color="auto" w:fill="auto"/>
            <w:noWrap/>
          </w:tcPr>
          <w:p w14:paraId="2A068FB4" w14:textId="44DF0BBD"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29</w:t>
            </w:r>
          </w:p>
        </w:tc>
        <w:tc>
          <w:tcPr>
            <w:tcW w:w="316" w:type="dxa"/>
            <w:tcBorders>
              <w:top w:val="nil"/>
              <w:left w:val="nil"/>
              <w:bottom w:val="nil"/>
              <w:right w:val="nil"/>
            </w:tcBorders>
            <w:shd w:val="clear" w:color="auto" w:fill="auto"/>
            <w:noWrap/>
          </w:tcPr>
          <w:p w14:paraId="58C3B8AB" w14:textId="3BD22A60"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日</w:t>
            </w:r>
          </w:p>
        </w:tc>
        <w:tc>
          <w:tcPr>
            <w:tcW w:w="11654" w:type="dxa"/>
            <w:tcBorders>
              <w:top w:val="nil"/>
              <w:left w:val="nil"/>
              <w:bottom w:val="nil"/>
              <w:right w:val="nil"/>
            </w:tcBorders>
          </w:tcPr>
          <w:p w14:paraId="67904E83" w14:textId="08B0811E" w:rsidR="00444E84" w:rsidRPr="00444E84" w:rsidRDefault="00444E84" w:rsidP="00444E84">
            <w:pPr>
              <w:widowControl/>
              <w:adjustRightInd/>
              <w:spacing w:line="300" w:lineRule="exact"/>
              <w:jc w:val="both"/>
              <w:textAlignment w:val="auto"/>
              <w:rPr>
                <w:rFonts w:eastAsia="標楷體"/>
                <w:color w:val="000000"/>
                <w:sz w:val="26"/>
                <w:szCs w:val="26"/>
              </w:rPr>
            </w:pPr>
            <w:r w:rsidRPr="00444E84">
              <w:rPr>
                <w:rFonts w:eastAsia="標楷體"/>
                <w:color w:val="000000"/>
                <w:sz w:val="26"/>
                <w:szCs w:val="26"/>
              </w:rPr>
              <w:t>中聯信託投資公司之全部營業及其資產負債概括讓與國泰世華銀行。</w:t>
            </w:r>
          </w:p>
        </w:tc>
      </w:tr>
      <w:tr w:rsidR="00444E84" w:rsidRPr="00444E84" w14:paraId="776F9703" w14:textId="77777777" w:rsidTr="00444E84">
        <w:trPr>
          <w:trHeight w:val="306"/>
        </w:trPr>
        <w:tc>
          <w:tcPr>
            <w:tcW w:w="447" w:type="dxa"/>
            <w:tcBorders>
              <w:top w:val="nil"/>
              <w:left w:val="nil"/>
              <w:bottom w:val="nil"/>
              <w:right w:val="nil"/>
            </w:tcBorders>
            <w:shd w:val="clear" w:color="auto" w:fill="auto"/>
            <w:noWrap/>
          </w:tcPr>
          <w:p w14:paraId="64FF38D4" w14:textId="76560003" w:rsidR="00444E84" w:rsidRPr="00444E84" w:rsidRDefault="00444E84" w:rsidP="00444E84">
            <w:pPr>
              <w:widowControl/>
              <w:adjustRightInd/>
              <w:spacing w:line="300" w:lineRule="exact"/>
              <w:jc w:val="center"/>
              <w:textAlignment w:val="auto"/>
              <w:rPr>
                <w:rFonts w:eastAsia="標楷體"/>
                <w:color w:val="000000"/>
                <w:sz w:val="26"/>
                <w:szCs w:val="26"/>
              </w:rPr>
            </w:pPr>
            <w:r w:rsidRPr="00444E84">
              <w:rPr>
                <w:rFonts w:eastAsia="標楷體"/>
                <w:color w:val="000000"/>
                <w:sz w:val="26"/>
                <w:szCs w:val="26"/>
              </w:rPr>
              <w:t>97</w:t>
            </w:r>
          </w:p>
        </w:tc>
        <w:tc>
          <w:tcPr>
            <w:tcW w:w="1003" w:type="dxa"/>
            <w:tcBorders>
              <w:top w:val="nil"/>
              <w:left w:val="nil"/>
              <w:bottom w:val="nil"/>
              <w:right w:val="nil"/>
            </w:tcBorders>
            <w:shd w:val="clear" w:color="auto" w:fill="auto"/>
            <w:noWrap/>
          </w:tcPr>
          <w:p w14:paraId="2E33F68E" w14:textId="5C4B620F" w:rsidR="00444E84" w:rsidRPr="00444E84" w:rsidRDefault="00444E84" w:rsidP="00444E84">
            <w:pPr>
              <w:widowControl/>
              <w:adjustRightInd/>
              <w:spacing w:line="300" w:lineRule="exact"/>
              <w:jc w:val="distribute"/>
              <w:textAlignment w:val="auto"/>
              <w:rPr>
                <w:rFonts w:eastAsia="標楷體"/>
                <w:color w:val="000000"/>
                <w:sz w:val="26"/>
                <w:szCs w:val="26"/>
              </w:rPr>
            </w:pPr>
            <w:r w:rsidRPr="00444E84">
              <w:rPr>
                <w:rFonts w:eastAsia="標楷體"/>
                <w:color w:val="000000"/>
                <w:sz w:val="26"/>
                <w:szCs w:val="26"/>
              </w:rPr>
              <w:t>年</w:t>
            </w:r>
            <w:r w:rsidRPr="00444E84">
              <w:rPr>
                <w:rFonts w:eastAsia="標楷體"/>
                <w:color w:val="000000"/>
                <w:sz w:val="26"/>
                <w:szCs w:val="26"/>
              </w:rPr>
              <w:t>12</w:t>
            </w:r>
            <w:r w:rsidRPr="00444E84">
              <w:rPr>
                <w:rFonts w:eastAsia="標楷體"/>
                <w:color w:val="000000"/>
                <w:sz w:val="26"/>
                <w:szCs w:val="26"/>
              </w:rPr>
              <w:t>月</w:t>
            </w:r>
          </w:p>
        </w:tc>
        <w:tc>
          <w:tcPr>
            <w:tcW w:w="322" w:type="dxa"/>
            <w:tcBorders>
              <w:top w:val="nil"/>
              <w:left w:val="nil"/>
              <w:bottom w:val="nil"/>
              <w:right w:val="nil"/>
            </w:tcBorders>
            <w:shd w:val="clear" w:color="auto" w:fill="auto"/>
            <w:noWrap/>
          </w:tcPr>
          <w:p w14:paraId="1A8681C0" w14:textId="52FDB3BD"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27</w:t>
            </w:r>
          </w:p>
        </w:tc>
        <w:tc>
          <w:tcPr>
            <w:tcW w:w="316" w:type="dxa"/>
            <w:tcBorders>
              <w:top w:val="nil"/>
              <w:left w:val="nil"/>
              <w:bottom w:val="nil"/>
              <w:right w:val="nil"/>
            </w:tcBorders>
            <w:shd w:val="clear" w:color="auto" w:fill="auto"/>
            <w:noWrap/>
          </w:tcPr>
          <w:p w14:paraId="352C6643" w14:textId="69E52EC7" w:rsidR="00444E84" w:rsidRPr="00444E84" w:rsidRDefault="00444E84" w:rsidP="00444E84">
            <w:pPr>
              <w:widowControl/>
              <w:adjustRightInd/>
              <w:spacing w:line="300" w:lineRule="exact"/>
              <w:jc w:val="center"/>
              <w:textAlignment w:val="auto"/>
              <w:rPr>
                <w:rFonts w:eastAsia="標楷體"/>
                <w:bCs/>
                <w:sz w:val="26"/>
              </w:rPr>
            </w:pPr>
            <w:r w:rsidRPr="00444E84">
              <w:rPr>
                <w:rFonts w:eastAsia="標楷體"/>
                <w:color w:val="000000"/>
                <w:sz w:val="26"/>
                <w:szCs w:val="26"/>
              </w:rPr>
              <w:t>日</w:t>
            </w:r>
          </w:p>
        </w:tc>
        <w:tc>
          <w:tcPr>
            <w:tcW w:w="11654" w:type="dxa"/>
            <w:tcBorders>
              <w:top w:val="nil"/>
              <w:left w:val="nil"/>
              <w:bottom w:val="nil"/>
              <w:right w:val="nil"/>
            </w:tcBorders>
          </w:tcPr>
          <w:p w14:paraId="035BE512" w14:textId="18406F52" w:rsidR="00444E84" w:rsidRPr="00444E84" w:rsidRDefault="00444E84" w:rsidP="00444E84">
            <w:pPr>
              <w:widowControl/>
              <w:adjustRightInd/>
              <w:spacing w:line="300" w:lineRule="exact"/>
              <w:jc w:val="both"/>
              <w:textAlignment w:val="auto"/>
              <w:rPr>
                <w:rFonts w:eastAsia="標楷體"/>
                <w:color w:val="000000"/>
                <w:sz w:val="26"/>
                <w:szCs w:val="26"/>
              </w:rPr>
            </w:pPr>
            <w:r w:rsidRPr="00444E84">
              <w:rPr>
                <w:rFonts w:eastAsia="標楷體"/>
                <w:color w:val="000000"/>
                <w:sz w:val="26"/>
                <w:szCs w:val="26"/>
              </w:rPr>
              <w:t>亞洲信託投資公司資產、負債及營業概括讓與渣打國際商業銀行。</w:t>
            </w:r>
          </w:p>
        </w:tc>
      </w:tr>
    </w:tbl>
    <w:p w14:paraId="5088B03F" w14:textId="2137625D" w:rsidR="00BE036C" w:rsidRPr="00BE036C" w:rsidRDefault="00BE036C" w:rsidP="00BE036C">
      <w:pPr>
        <w:keepNext/>
        <w:spacing w:beforeLines="20" w:before="48" w:line="300" w:lineRule="exact"/>
        <w:jc w:val="both"/>
        <w:rPr>
          <w:rFonts w:eastAsia="標楷體"/>
          <w:bCs/>
          <w:color w:val="000000"/>
          <w:sz w:val="26"/>
        </w:rPr>
      </w:pPr>
      <w:r>
        <w:rPr>
          <w:rFonts w:eastAsia="標楷體" w:hint="eastAsia"/>
          <w:bCs/>
          <w:color w:val="000000"/>
          <w:sz w:val="26"/>
        </w:rPr>
        <w:t>10.</w:t>
      </w:r>
      <w:r>
        <w:rPr>
          <w:rFonts w:eastAsia="標楷體" w:hint="eastAsia"/>
          <w:bCs/>
          <w:color w:val="000000"/>
          <w:sz w:val="26"/>
        </w:rPr>
        <w:t>核准設立、更名、合併之金融控股公司：</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BE036C" w:rsidRPr="00BE036C" w14:paraId="2B8E66BD" w14:textId="77777777" w:rsidTr="00BE036C">
        <w:trPr>
          <w:trHeight w:val="306"/>
        </w:trPr>
        <w:tc>
          <w:tcPr>
            <w:tcW w:w="447" w:type="dxa"/>
            <w:tcBorders>
              <w:top w:val="nil"/>
              <w:left w:val="nil"/>
              <w:bottom w:val="nil"/>
              <w:right w:val="nil"/>
            </w:tcBorders>
            <w:shd w:val="clear" w:color="auto" w:fill="auto"/>
            <w:noWrap/>
          </w:tcPr>
          <w:p w14:paraId="7DF87656" w14:textId="48028D18"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90</w:t>
            </w:r>
          </w:p>
        </w:tc>
        <w:tc>
          <w:tcPr>
            <w:tcW w:w="1003" w:type="dxa"/>
            <w:tcBorders>
              <w:top w:val="nil"/>
              <w:left w:val="nil"/>
              <w:bottom w:val="nil"/>
              <w:right w:val="nil"/>
            </w:tcBorders>
            <w:shd w:val="clear" w:color="auto" w:fill="auto"/>
            <w:noWrap/>
          </w:tcPr>
          <w:p w14:paraId="3FE0BE26" w14:textId="24EBAEDB"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2BEB89DA" w14:textId="009FD8EF"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19</w:t>
            </w:r>
          </w:p>
        </w:tc>
        <w:tc>
          <w:tcPr>
            <w:tcW w:w="316" w:type="dxa"/>
            <w:tcBorders>
              <w:top w:val="nil"/>
              <w:left w:val="nil"/>
              <w:bottom w:val="nil"/>
              <w:right w:val="nil"/>
            </w:tcBorders>
            <w:shd w:val="clear" w:color="auto" w:fill="auto"/>
            <w:noWrap/>
          </w:tcPr>
          <w:p w14:paraId="06144611" w14:textId="0F520658"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52D0B3CB" w14:textId="58CA1651"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華南金融控股公司設立。</w:t>
            </w:r>
          </w:p>
        </w:tc>
      </w:tr>
      <w:tr w:rsidR="00BE036C" w:rsidRPr="00BE036C" w14:paraId="35712441" w14:textId="77777777" w:rsidTr="00BE036C">
        <w:trPr>
          <w:trHeight w:val="306"/>
        </w:trPr>
        <w:tc>
          <w:tcPr>
            <w:tcW w:w="447" w:type="dxa"/>
            <w:tcBorders>
              <w:top w:val="nil"/>
              <w:left w:val="nil"/>
              <w:bottom w:val="nil"/>
              <w:right w:val="nil"/>
            </w:tcBorders>
            <w:shd w:val="clear" w:color="auto" w:fill="auto"/>
            <w:noWrap/>
          </w:tcPr>
          <w:p w14:paraId="1670D9B2" w14:textId="5BC6F72E"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90</w:t>
            </w:r>
          </w:p>
        </w:tc>
        <w:tc>
          <w:tcPr>
            <w:tcW w:w="1003" w:type="dxa"/>
            <w:tcBorders>
              <w:top w:val="nil"/>
              <w:left w:val="nil"/>
              <w:bottom w:val="nil"/>
              <w:right w:val="nil"/>
            </w:tcBorders>
            <w:shd w:val="clear" w:color="auto" w:fill="auto"/>
            <w:noWrap/>
          </w:tcPr>
          <w:p w14:paraId="025C4661" w14:textId="7B058875"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29049A02" w14:textId="1E50EE2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19</w:t>
            </w:r>
          </w:p>
        </w:tc>
        <w:tc>
          <w:tcPr>
            <w:tcW w:w="316" w:type="dxa"/>
            <w:tcBorders>
              <w:top w:val="nil"/>
              <w:left w:val="nil"/>
              <w:bottom w:val="nil"/>
              <w:right w:val="nil"/>
            </w:tcBorders>
            <w:shd w:val="clear" w:color="auto" w:fill="auto"/>
            <w:noWrap/>
          </w:tcPr>
          <w:p w14:paraId="3094FCFF" w14:textId="21CD65E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5EBA8AF1" w14:textId="5FCAFB93"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富邦金融控股公司設立。</w:t>
            </w:r>
          </w:p>
        </w:tc>
      </w:tr>
      <w:tr w:rsidR="00BE036C" w:rsidRPr="00BE036C" w14:paraId="703B1AFD" w14:textId="77777777" w:rsidTr="00BE036C">
        <w:trPr>
          <w:trHeight w:val="306"/>
        </w:trPr>
        <w:tc>
          <w:tcPr>
            <w:tcW w:w="447" w:type="dxa"/>
            <w:tcBorders>
              <w:top w:val="nil"/>
              <w:left w:val="nil"/>
              <w:bottom w:val="nil"/>
              <w:right w:val="nil"/>
            </w:tcBorders>
            <w:shd w:val="clear" w:color="auto" w:fill="auto"/>
            <w:noWrap/>
          </w:tcPr>
          <w:p w14:paraId="69B1DAB5" w14:textId="09221A2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90</w:t>
            </w:r>
          </w:p>
        </w:tc>
        <w:tc>
          <w:tcPr>
            <w:tcW w:w="1003" w:type="dxa"/>
            <w:tcBorders>
              <w:top w:val="nil"/>
              <w:left w:val="nil"/>
              <w:bottom w:val="nil"/>
              <w:right w:val="nil"/>
            </w:tcBorders>
            <w:shd w:val="clear" w:color="auto" w:fill="auto"/>
            <w:noWrap/>
          </w:tcPr>
          <w:p w14:paraId="67203EEC" w14:textId="7C515B1F"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5B1AD686" w14:textId="5821AD1F"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28</w:t>
            </w:r>
          </w:p>
        </w:tc>
        <w:tc>
          <w:tcPr>
            <w:tcW w:w="316" w:type="dxa"/>
            <w:tcBorders>
              <w:top w:val="nil"/>
              <w:left w:val="nil"/>
              <w:bottom w:val="nil"/>
              <w:right w:val="nil"/>
            </w:tcBorders>
            <w:shd w:val="clear" w:color="auto" w:fill="auto"/>
            <w:noWrap/>
          </w:tcPr>
          <w:p w14:paraId="2FA4B703" w14:textId="1EFB57A7"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5D0DA9E2" w14:textId="2B5E6FE5"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中華開發金融控股公司設立。</w:t>
            </w:r>
          </w:p>
        </w:tc>
      </w:tr>
      <w:tr w:rsidR="00BE036C" w:rsidRPr="00BE036C" w14:paraId="3888CB80" w14:textId="77777777" w:rsidTr="00BE036C">
        <w:trPr>
          <w:trHeight w:val="306"/>
        </w:trPr>
        <w:tc>
          <w:tcPr>
            <w:tcW w:w="447" w:type="dxa"/>
            <w:tcBorders>
              <w:top w:val="nil"/>
              <w:left w:val="nil"/>
              <w:bottom w:val="nil"/>
              <w:right w:val="nil"/>
            </w:tcBorders>
            <w:shd w:val="clear" w:color="auto" w:fill="auto"/>
            <w:noWrap/>
          </w:tcPr>
          <w:p w14:paraId="42EF7488" w14:textId="60F76FF1"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90</w:t>
            </w:r>
          </w:p>
        </w:tc>
        <w:tc>
          <w:tcPr>
            <w:tcW w:w="1003" w:type="dxa"/>
            <w:tcBorders>
              <w:top w:val="nil"/>
              <w:left w:val="nil"/>
              <w:bottom w:val="nil"/>
              <w:right w:val="nil"/>
            </w:tcBorders>
            <w:shd w:val="clear" w:color="auto" w:fill="auto"/>
            <w:noWrap/>
          </w:tcPr>
          <w:p w14:paraId="77565966" w14:textId="0F8E62E5"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46B08FA5" w14:textId="6474A5B5"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31</w:t>
            </w:r>
          </w:p>
        </w:tc>
        <w:tc>
          <w:tcPr>
            <w:tcW w:w="316" w:type="dxa"/>
            <w:tcBorders>
              <w:top w:val="nil"/>
              <w:left w:val="nil"/>
              <w:bottom w:val="nil"/>
              <w:right w:val="nil"/>
            </w:tcBorders>
            <w:shd w:val="clear" w:color="auto" w:fill="auto"/>
            <w:noWrap/>
          </w:tcPr>
          <w:p w14:paraId="7E8394DD" w14:textId="6A060BA2"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18F2E004" w14:textId="04F941DD"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國泰金融控股公司設立。</w:t>
            </w:r>
          </w:p>
        </w:tc>
      </w:tr>
      <w:tr w:rsidR="00BE036C" w:rsidRPr="00BE036C" w14:paraId="24BB63C7" w14:textId="77777777" w:rsidTr="00BE036C">
        <w:trPr>
          <w:trHeight w:val="306"/>
        </w:trPr>
        <w:tc>
          <w:tcPr>
            <w:tcW w:w="447" w:type="dxa"/>
            <w:tcBorders>
              <w:top w:val="nil"/>
              <w:left w:val="nil"/>
              <w:bottom w:val="nil"/>
              <w:right w:val="nil"/>
            </w:tcBorders>
            <w:shd w:val="clear" w:color="auto" w:fill="auto"/>
            <w:noWrap/>
          </w:tcPr>
          <w:p w14:paraId="1FA6BD43" w14:textId="69605FFF"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5AB77EDE" w14:textId="314FB9FD"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4C8AE815" w14:textId="5A9EFE84"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28</w:t>
            </w:r>
          </w:p>
        </w:tc>
        <w:tc>
          <w:tcPr>
            <w:tcW w:w="316" w:type="dxa"/>
            <w:tcBorders>
              <w:top w:val="nil"/>
              <w:left w:val="nil"/>
              <w:bottom w:val="nil"/>
              <w:right w:val="nil"/>
            </w:tcBorders>
            <w:shd w:val="clear" w:color="auto" w:fill="auto"/>
            <w:noWrap/>
          </w:tcPr>
          <w:p w14:paraId="07F65AE1" w14:textId="20970577"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110916C6" w14:textId="5CB97534"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玉山金融控股公司設立。</w:t>
            </w:r>
          </w:p>
        </w:tc>
      </w:tr>
      <w:tr w:rsidR="00BE036C" w:rsidRPr="00BE036C" w14:paraId="79F0ABDA" w14:textId="77777777" w:rsidTr="00BE036C">
        <w:trPr>
          <w:trHeight w:val="306"/>
        </w:trPr>
        <w:tc>
          <w:tcPr>
            <w:tcW w:w="447" w:type="dxa"/>
            <w:tcBorders>
              <w:top w:val="nil"/>
              <w:left w:val="nil"/>
              <w:bottom w:val="nil"/>
              <w:right w:val="nil"/>
            </w:tcBorders>
            <w:shd w:val="clear" w:color="auto" w:fill="auto"/>
            <w:noWrap/>
          </w:tcPr>
          <w:p w14:paraId="13BAE506" w14:textId="51D236F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03F0D8AC" w14:textId="08936ADD"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49B4E885" w14:textId="1A775E8E"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4</w:t>
            </w:r>
          </w:p>
        </w:tc>
        <w:tc>
          <w:tcPr>
            <w:tcW w:w="316" w:type="dxa"/>
            <w:tcBorders>
              <w:top w:val="nil"/>
              <w:left w:val="nil"/>
              <w:bottom w:val="nil"/>
              <w:right w:val="nil"/>
            </w:tcBorders>
            <w:shd w:val="clear" w:color="auto" w:fill="auto"/>
            <w:noWrap/>
          </w:tcPr>
          <w:p w14:paraId="3C490C56" w14:textId="70731EE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596B06CC" w14:textId="0B74D83D"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復華金融控股公司及交銀金融控股公司設立。</w:t>
            </w:r>
          </w:p>
        </w:tc>
      </w:tr>
      <w:tr w:rsidR="00BE036C" w:rsidRPr="00BE036C" w14:paraId="3BC84E57" w14:textId="77777777" w:rsidTr="00BE036C">
        <w:trPr>
          <w:trHeight w:val="306"/>
        </w:trPr>
        <w:tc>
          <w:tcPr>
            <w:tcW w:w="447" w:type="dxa"/>
            <w:tcBorders>
              <w:top w:val="nil"/>
              <w:left w:val="nil"/>
              <w:bottom w:val="nil"/>
              <w:right w:val="nil"/>
            </w:tcBorders>
            <w:shd w:val="clear" w:color="auto" w:fill="auto"/>
            <w:noWrap/>
          </w:tcPr>
          <w:p w14:paraId="1C9DC550" w14:textId="1C9853AF"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6BA73EEA" w14:textId="1ACF2AE8"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0A258156" w14:textId="18ADC0F4"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5</w:t>
            </w:r>
          </w:p>
        </w:tc>
        <w:tc>
          <w:tcPr>
            <w:tcW w:w="316" w:type="dxa"/>
            <w:tcBorders>
              <w:top w:val="nil"/>
              <w:left w:val="nil"/>
              <w:bottom w:val="nil"/>
              <w:right w:val="nil"/>
            </w:tcBorders>
            <w:shd w:val="clear" w:color="auto" w:fill="auto"/>
            <w:noWrap/>
          </w:tcPr>
          <w:p w14:paraId="5BDF6A20" w14:textId="5CD00CBB"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24F73C12" w14:textId="348555B3"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日盛金融控股公司設立。</w:t>
            </w:r>
          </w:p>
        </w:tc>
      </w:tr>
      <w:tr w:rsidR="00BE036C" w:rsidRPr="00BE036C" w14:paraId="028153BF" w14:textId="77777777" w:rsidTr="00BE036C">
        <w:trPr>
          <w:trHeight w:val="306"/>
        </w:trPr>
        <w:tc>
          <w:tcPr>
            <w:tcW w:w="447" w:type="dxa"/>
            <w:tcBorders>
              <w:top w:val="nil"/>
              <w:left w:val="nil"/>
              <w:bottom w:val="nil"/>
              <w:right w:val="nil"/>
            </w:tcBorders>
            <w:shd w:val="clear" w:color="auto" w:fill="auto"/>
            <w:noWrap/>
          </w:tcPr>
          <w:p w14:paraId="0A311127" w14:textId="7A357FDA"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176BB473" w14:textId="7176C780"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19F66ADC" w14:textId="74D07CB2"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18</w:t>
            </w:r>
          </w:p>
        </w:tc>
        <w:tc>
          <w:tcPr>
            <w:tcW w:w="316" w:type="dxa"/>
            <w:tcBorders>
              <w:top w:val="nil"/>
              <w:left w:val="nil"/>
              <w:bottom w:val="nil"/>
              <w:right w:val="nil"/>
            </w:tcBorders>
            <w:shd w:val="clear" w:color="auto" w:fill="auto"/>
            <w:noWrap/>
          </w:tcPr>
          <w:p w14:paraId="1D6E2D8D" w14:textId="7D4CBAF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26D63378" w14:textId="03AD6AC7"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台新金融控股公司設立。</w:t>
            </w:r>
          </w:p>
        </w:tc>
      </w:tr>
      <w:tr w:rsidR="00BE036C" w:rsidRPr="00BE036C" w14:paraId="384580D4" w14:textId="77777777" w:rsidTr="00BE036C">
        <w:trPr>
          <w:trHeight w:val="306"/>
        </w:trPr>
        <w:tc>
          <w:tcPr>
            <w:tcW w:w="447" w:type="dxa"/>
            <w:tcBorders>
              <w:top w:val="nil"/>
              <w:left w:val="nil"/>
              <w:bottom w:val="nil"/>
              <w:right w:val="nil"/>
            </w:tcBorders>
            <w:shd w:val="clear" w:color="auto" w:fill="auto"/>
            <w:noWrap/>
          </w:tcPr>
          <w:p w14:paraId="7C522C9A" w14:textId="2EE60E10"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7785FD43" w14:textId="4AB65760"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6A51F424" w14:textId="5042D65D"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19</w:t>
            </w:r>
          </w:p>
        </w:tc>
        <w:tc>
          <w:tcPr>
            <w:tcW w:w="316" w:type="dxa"/>
            <w:tcBorders>
              <w:top w:val="nil"/>
              <w:left w:val="nil"/>
              <w:bottom w:val="nil"/>
              <w:right w:val="nil"/>
            </w:tcBorders>
            <w:shd w:val="clear" w:color="auto" w:fill="auto"/>
            <w:noWrap/>
          </w:tcPr>
          <w:p w14:paraId="650FEC35" w14:textId="2F269B7B"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2EE59302" w14:textId="77279486"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新光金融控股公司設立。</w:t>
            </w:r>
          </w:p>
        </w:tc>
      </w:tr>
      <w:tr w:rsidR="00BE036C" w:rsidRPr="00BE036C" w14:paraId="15B61730" w14:textId="77777777" w:rsidTr="00BE036C">
        <w:trPr>
          <w:trHeight w:val="306"/>
        </w:trPr>
        <w:tc>
          <w:tcPr>
            <w:tcW w:w="447" w:type="dxa"/>
            <w:tcBorders>
              <w:top w:val="nil"/>
              <w:left w:val="nil"/>
              <w:bottom w:val="nil"/>
              <w:right w:val="nil"/>
            </w:tcBorders>
            <w:shd w:val="clear" w:color="auto" w:fill="auto"/>
            <w:noWrap/>
          </w:tcPr>
          <w:p w14:paraId="3C439D7A" w14:textId="4479C68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08FD2C70" w14:textId="0EC1E79D"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3</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739E735D" w14:textId="3FDF18D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26</w:t>
            </w:r>
          </w:p>
        </w:tc>
        <w:tc>
          <w:tcPr>
            <w:tcW w:w="316" w:type="dxa"/>
            <w:tcBorders>
              <w:top w:val="nil"/>
              <w:left w:val="nil"/>
              <w:bottom w:val="nil"/>
              <w:right w:val="nil"/>
            </w:tcBorders>
            <w:shd w:val="clear" w:color="auto" w:fill="auto"/>
            <w:noWrap/>
          </w:tcPr>
          <w:p w14:paraId="20BCBD35" w14:textId="6CC91A1E"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03B36F00" w14:textId="79FBD034"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國票金融控股公司設立。</w:t>
            </w:r>
          </w:p>
        </w:tc>
      </w:tr>
      <w:tr w:rsidR="00BE036C" w:rsidRPr="00BE036C" w14:paraId="0E15728B" w14:textId="77777777" w:rsidTr="00BE036C">
        <w:trPr>
          <w:trHeight w:val="306"/>
        </w:trPr>
        <w:tc>
          <w:tcPr>
            <w:tcW w:w="447" w:type="dxa"/>
            <w:tcBorders>
              <w:top w:val="nil"/>
              <w:left w:val="nil"/>
              <w:bottom w:val="nil"/>
              <w:right w:val="nil"/>
            </w:tcBorders>
            <w:shd w:val="clear" w:color="auto" w:fill="auto"/>
            <w:noWrap/>
          </w:tcPr>
          <w:p w14:paraId="634E1214" w14:textId="4C6F5CE4"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45186820" w14:textId="674B765C"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5</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545F6BD1" w14:textId="550897F7"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w:t>
            </w:r>
          </w:p>
        </w:tc>
        <w:tc>
          <w:tcPr>
            <w:tcW w:w="316" w:type="dxa"/>
            <w:tcBorders>
              <w:top w:val="nil"/>
              <w:left w:val="nil"/>
              <w:bottom w:val="nil"/>
              <w:right w:val="nil"/>
            </w:tcBorders>
            <w:shd w:val="clear" w:color="auto" w:fill="auto"/>
            <w:noWrap/>
          </w:tcPr>
          <w:p w14:paraId="6BB802BF" w14:textId="45BAB1D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0D4E40B7" w14:textId="2644D65A"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建華金融控股公司設立。</w:t>
            </w:r>
          </w:p>
        </w:tc>
      </w:tr>
      <w:tr w:rsidR="00BE036C" w:rsidRPr="00BE036C" w14:paraId="732B4705" w14:textId="77777777" w:rsidTr="00BE036C">
        <w:trPr>
          <w:trHeight w:val="306"/>
        </w:trPr>
        <w:tc>
          <w:tcPr>
            <w:tcW w:w="447" w:type="dxa"/>
            <w:tcBorders>
              <w:top w:val="nil"/>
              <w:left w:val="nil"/>
              <w:bottom w:val="nil"/>
              <w:right w:val="nil"/>
            </w:tcBorders>
            <w:shd w:val="clear" w:color="auto" w:fill="auto"/>
            <w:noWrap/>
          </w:tcPr>
          <w:p w14:paraId="4675A2B3" w14:textId="39E0075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29EF988D" w14:textId="6286B433"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5</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67BC25CC" w14:textId="64BC04AE"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17</w:t>
            </w:r>
          </w:p>
        </w:tc>
        <w:tc>
          <w:tcPr>
            <w:tcW w:w="316" w:type="dxa"/>
            <w:tcBorders>
              <w:top w:val="nil"/>
              <w:left w:val="nil"/>
              <w:bottom w:val="nil"/>
              <w:right w:val="nil"/>
            </w:tcBorders>
            <w:shd w:val="clear" w:color="auto" w:fill="auto"/>
            <w:noWrap/>
          </w:tcPr>
          <w:p w14:paraId="3802F560" w14:textId="1C0C8697"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648C3DC9" w14:textId="2794209B"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中國信託金融控股公司設立。</w:t>
            </w:r>
          </w:p>
        </w:tc>
      </w:tr>
      <w:tr w:rsidR="00BE036C" w:rsidRPr="00BE036C" w14:paraId="27C474F6" w14:textId="77777777" w:rsidTr="00BE036C">
        <w:trPr>
          <w:trHeight w:val="306"/>
        </w:trPr>
        <w:tc>
          <w:tcPr>
            <w:tcW w:w="447" w:type="dxa"/>
            <w:tcBorders>
              <w:top w:val="nil"/>
              <w:left w:val="nil"/>
              <w:bottom w:val="nil"/>
              <w:right w:val="nil"/>
            </w:tcBorders>
            <w:shd w:val="clear" w:color="auto" w:fill="auto"/>
            <w:noWrap/>
          </w:tcPr>
          <w:p w14:paraId="2706C34C" w14:textId="78B3944D"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91</w:t>
            </w:r>
          </w:p>
        </w:tc>
        <w:tc>
          <w:tcPr>
            <w:tcW w:w="1003" w:type="dxa"/>
            <w:tcBorders>
              <w:top w:val="nil"/>
              <w:left w:val="nil"/>
              <w:bottom w:val="nil"/>
              <w:right w:val="nil"/>
            </w:tcBorders>
            <w:shd w:val="clear" w:color="auto" w:fill="auto"/>
            <w:noWrap/>
          </w:tcPr>
          <w:p w14:paraId="497EF9EC" w14:textId="1C4D3E71"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2746BF3B" w14:textId="5A614140"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31</w:t>
            </w:r>
          </w:p>
        </w:tc>
        <w:tc>
          <w:tcPr>
            <w:tcW w:w="316" w:type="dxa"/>
            <w:tcBorders>
              <w:top w:val="nil"/>
              <w:left w:val="nil"/>
              <w:bottom w:val="nil"/>
              <w:right w:val="nil"/>
            </w:tcBorders>
            <w:shd w:val="clear" w:color="auto" w:fill="auto"/>
            <w:noWrap/>
          </w:tcPr>
          <w:p w14:paraId="602314DF" w14:textId="60112A0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3CE49211" w14:textId="0D8689CB"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交銀金融控股公司更名為兆豐金融控股公司。</w:t>
            </w:r>
          </w:p>
        </w:tc>
      </w:tr>
      <w:tr w:rsidR="00BE036C" w:rsidRPr="00BE036C" w14:paraId="15ADFD9D" w14:textId="77777777" w:rsidTr="00BE036C">
        <w:trPr>
          <w:trHeight w:val="306"/>
        </w:trPr>
        <w:tc>
          <w:tcPr>
            <w:tcW w:w="447" w:type="dxa"/>
            <w:tcBorders>
              <w:top w:val="nil"/>
              <w:left w:val="nil"/>
              <w:bottom w:val="nil"/>
              <w:right w:val="nil"/>
            </w:tcBorders>
            <w:shd w:val="clear" w:color="auto" w:fill="auto"/>
            <w:noWrap/>
          </w:tcPr>
          <w:p w14:paraId="5D54E3C1" w14:textId="7D60E125"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92</w:t>
            </w:r>
          </w:p>
        </w:tc>
        <w:tc>
          <w:tcPr>
            <w:tcW w:w="1003" w:type="dxa"/>
            <w:tcBorders>
              <w:top w:val="nil"/>
              <w:left w:val="nil"/>
              <w:bottom w:val="nil"/>
              <w:right w:val="nil"/>
            </w:tcBorders>
            <w:shd w:val="clear" w:color="auto" w:fill="auto"/>
            <w:noWrap/>
          </w:tcPr>
          <w:p w14:paraId="1CB25801" w14:textId="08AA55AF"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00E6DFA1" w14:textId="09A5DD30"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2</w:t>
            </w:r>
          </w:p>
        </w:tc>
        <w:tc>
          <w:tcPr>
            <w:tcW w:w="316" w:type="dxa"/>
            <w:tcBorders>
              <w:top w:val="nil"/>
              <w:left w:val="nil"/>
              <w:bottom w:val="nil"/>
              <w:right w:val="nil"/>
            </w:tcBorders>
            <w:shd w:val="clear" w:color="auto" w:fill="auto"/>
            <w:noWrap/>
          </w:tcPr>
          <w:p w14:paraId="341DDEFB" w14:textId="3B234045"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79002590" w14:textId="52657BFE"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第一金融控股公司設立。</w:t>
            </w:r>
          </w:p>
        </w:tc>
      </w:tr>
      <w:tr w:rsidR="00BE036C" w:rsidRPr="00BE036C" w14:paraId="0466DA47" w14:textId="77777777" w:rsidTr="00BE036C">
        <w:trPr>
          <w:trHeight w:val="306"/>
        </w:trPr>
        <w:tc>
          <w:tcPr>
            <w:tcW w:w="447" w:type="dxa"/>
            <w:tcBorders>
              <w:top w:val="nil"/>
              <w:left w:val="nil"/>
              <w:bottom w:val="nil"/>
              <w:right w:val="nil"/>
            </w:tcBorders>
            <w:shd w:val="clear" w:color="auto" w:fill="auto"/>
            <w:noWrap/>
          </w:tcPr>
          <w:p w14:paraId="7F96C33F" w14:textId="1A52B2D1"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95</w:t>
            </w:r>
          </w:p>
        </w:tc>
        <w:tc>
          <w:tcPr>
            <w:tcW w:w="1003" w:type="dxa"/>
            <w:tcBorders>
              <w:top w:val="nil"/>
              <w:left w:val="nil"/>
              <w:bottom w:val="nil"/>
              <w:right w:val="nil"/>
            </w:tcBorders>
            <w:shd w:val="clear" w:color="auto" w:fill="auto"/>
            <w:noWrap/>
          </w:tcPr>
          <w:p w14:paraId="55CD4B03" w14:textId="71A2B2D8"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7</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3FC38722" w14:textId="09B40E25"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27</w:t>
            </w:r>
          </w:p>
        </w:tc>
        <w:tc>
          <w:tcPr>
            <w:tcW w:w="316" w:type="dxa"/>
            <w:tcBorders>
              <w:top w:val="nil"/>
              <w:left w:val="nil"/>
              <w:bottom w:val="nil"/>
              <w:right w:val="nil"/>
            </w:tcBorders>
            <w:shd w:val="clear" w:color="auto" w:fill="auto"/>
            <w:noWrap/>
          </w:tcPr>
          <w:p w14:paraId="4B240369" w14:textId="5B8F56B7"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3FA3A7BD" w14:textId="24FE89F1"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建華金融控股公司更名為永豐金融控股公司。</w:t>
            </w:r>
          </w:p>
        </w:tc>
      </w:tr>
      <w:tr w:rsidR="00BE036C" w:rsidRPr="00BE036C" w14:paraId="71D62856" w14:textId="77777777" w:rsidTr="00BE036C">
        <w:trPr>
          <w:trHeight w:val="306"/>
        </w:trPr>
        <w:tc>
          <w:tcPr>
            <w:tcW w:w="447" w:type="dxa"/>
            <w:tcBorders>
              <w:top w:val="nil"/>
              <w:left w:val="nil"/>
              <w:bottom w:val="nil"/>
              <w:right w:val="nil"/>
            </w:tcBorders>
            <w:shd w:val="clear" w:color="auto" w:fill="auto"/>
            <w:noWrap/>
          </w:tcPr>
          <w:p w14:paraId="4859C66C" w14:textId="53FEA5C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96</w:t>
            </w:r>
          </w:p>
        </w:tc>
        <w:tc>
          <w:tcPr>
            <w:tcW w:w="1003" w:type="dxa"/>
            <w:tcBorders>
              <w:top w:val="nil"/>
              <w:left w:val="nil"/>
              <w:bottom w:val="nil"/>
              <w:right w:val="nil"/>
            </w:tcBorders>
            <w:shd w:val="clear" w:color="auto" w:fill="auto"/>
            <w:noWrap/>
          </w:tcPr>
          <w:p w14:paraId="371DFA25" w14:textId="6B2A010E"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8</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14124046" w14:textId="4577606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w:t>
            </w:r>
          </w:p>
        </w:tc>
        <w:tc>
          <w:tcPr>
            <w:tcW w:w="316" w:type="dxa"/>
            <w:tcBorders>
              <w:top w:val="nil"/>
              <w:left w:val="nil"/>
              <w:bottom w:val="nil"/>
              <w:right w:val="nil"/>
            </w:tcBorders>
            <w:shd w:val="clear" w:color="auto" w:fill="auto"/>
            <w:noWrap/>
          </w:tcPr>
          <w:p w14:paraId="1B388750" w14:textId="0FBA6C65"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62ABBF48" w14:textId="7DDD26C5"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復華金融控股公司更名為元大金融控股公司。</w:t>
            </w:r>
          </w:p>
        </w:tc>
      </w:tr>
      <w:tr w:rsidR="00BE036C" w:rsidRPr="00BE036C" w14:paraId="73DD1EEE" w14:textId="77777777" w:rsidTr="00BE036C">
        <w:trPr>
          <w:trHeight w:val="306"/>
        </w:trPr>
        <w:tc>
          <w:tcPr>
            <w:tcW w:w="447" w:type="dxa"/>
            <w:tcBorders>
              <w:top w:val="nil"/>
              <w:left w:val="nil"/>
              <w:bottom w:val="nil"/>
              <w:right w:val="nil"/>
            </w:tcBorders>
            <w:shd w:val="clear" w:color="auto" w:fill="auto"/>
            <w:noWrap/>
          </w:tcPr>
          <w:p w14:paraId="04604193" w14:textId="282549BB"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97</w:t>
            </w:r>
          </w:p>
        </w:tc>
        <w:tc>
          <w:tcPr>
            <w:tcW w:w="1003" w:type="dxa"/>
            <w:tcBorders>
              <w:top w:val="nil"/>
              <w:left w:val="nil"/>
              <w:bottom w:val="nil"/>
              <w:right w:val="nil"/>
            </w:tcBorders>
            <w:shd w:val="clear" w:color="auto" w:fill="auto"/>
            <w:noWrap/>
          </w:tcPr>
          <w:p w14:paraId="7BC05AA6" w14:textId="398A4FA5"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1D627FA1" w14:textId="0A1E361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w:t>
            </w:r>
          </w:p>
        </w:tc>
        <w:tc>
          <w:tcPr>
            <w:tcW w:w="316" w:type="dxa"/>
            <w:tcBorders>
              <w:top w:val="nil"/>
              <w:left w:val="nil"/>
              <w:bottom w:val="nil"/>
              <w:right w:val="nil"/>
            </w:tcBorders>
            <w:shd w:val="clear" w:color="auto" w:fill="auto"/>
            <w:noWrap/>
          </w:tcPr>
          <w:p w14:paraId="66C6F790" w14:textId="440D352B"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7A14325D" w14:textId="49BD8A49"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臺灣金融控股公司設立。</w:t>
            </w:r>
          </w:p>
        </w:tc>
      </w:tr>
      <w:tr w:rsidR="00BE036C" w:rsidRPr="00BE036C" w14:paraId="2C82C7DC" w14:textId="77777777" w:rsidTr="00BE036C">
        <w:trPr>
          <w:trHeight w:val="306"/>
        </w:trPr>
        <w:tc>
          <w:tcPr>
            <w:tcW w:w="447" w:type="dxa"/>
            <w:tcBorders>
              <w:top w:val="nil"/>
              <w:left w:val="nil"/>
              <w:bottom w:val="nil"/>
              <w:right w:val="nil"/>
            </w:tcBorders>
            <w:shd w:val="clear" w:color="auto" w:fill="auto"/>
            <w:noWrap/>
          </w:tcPr>
          <w:p w14:paraId="35BC07BC" w14:textId="076F004B"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100</w:t>
            </w:r>
          </w:p>
        </w:tc>
        <w:tc>
          <w:tcPr>
            <w:tcW w:w="1003" w:type="dxa"/>
            <w:tcBorders>
              <w:top w:val="nil"/>
              <w:left w:val="nil"/>
              <w:bottom w:val="nil"/>
              <w:right w:val="nil"/>
            </w:tcBorders>
            <w:shd w:val="clear" w:color="auto" w:fill="auto"/>
            <w:noWrap/>
          </w:tcPr>
          <w:p w14:paraId="09817D5C" w14:textId="486AF4B1"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12</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47B2DF87" w14:textId="4A3A140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w:t>
            </w:r>
          </w:p>
        </w:tc>
        <w:tc>
          <w:tcPr>
            <w:tcW w:w="316" w:type="dxa"/>
            <w:tcBorders>
              <w:top w:val="nil"/>
              <w:left w:val="nil"/>
              <w:bottom w:val="nil"/>
              <w:right w:val="nil"/>
            </w:tcBorders>
            <w:shd w:val="clear" w:color="auto" w:fill="auto"/>
            <w:noWrap/>
          </w:tcPr>
          <w:p w14:paraId="34362538" w14:textId="311F0F56"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1C3EB3C2" w14:textId="0F9C11F7"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合作金庫金融控股公司設立。</w:t>
            </w:r>
          </w:p>
        </w:tc>
      </w:tr>
      <w:tr w:rsidR="00BE036C" w:rsidRPr="00BE036C" w14:paraId="709A61C9" w14:textId="77777777" w:rsidTr="00BE036C">
        <w:trPr>
          <w:trHeight w:val="306"/>
        </w:trPr>
        <w:tc>
          <w:tcPr>
            <w:tcW w:w="447" w:type="dxa"/>
            <w:tcBorders>
              <w:top w:val="nil"/>
              <w:left w:val="nil"/>
              <w:bottom w:val="nil"/>
              <w:right w:val="nil"/>
            </w:tcBorders>
            <w:shd w:val="clear" w:color="auto" w:fill="auto"/>
            <w:noWrap/>
          </w:tcPr>
          <w:p w14:paraId="473AAABE" w14:textId="7169DB49"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111</w:t>
            </w:r>
          </w:p>
        </w:tc>
        <w:tc>
          <w:tcPr>
            <w:tcW w:w="1003" w:type="dxa"/>
            <w:tcBorders>
              <w:top w:val="nil"/>
              <w:left w:val="nil"/>
              <w:bottom w:val="nil"/>
              <w:right w:val="nil"/>
            </w:tcBorders>
            <w:shd w:val="clear" w:color="auto" w:fill="auto"/>
            <w:noWrap/>
          </w:tcPr>
          <w:p w14:paraId="30B504C1" w14:textId="050E8652" w:rsidR="00BE036C" w:rsidRPr="00BE036C" w:rsidRDefault="00BE036C" w:rsidP="00BE036C">
            <w:pPr>
              <w:widowControl/>
              <w:adjustRightInd/>
              <w:spacing w:line="300" w:lineRule="exact"/>
              <w:jc w:val="distribute"/>
              <w:textAlignment w:val="auto"/>
              <w:rPr>
                <w:rFonts w:eastAsia="標楷體"/>
                <w:color w:val="000000"/>
                <w:sz w:val="26"/>
                <w:szCs w:val="26"/>
              </w:rPr>
            </w:pPr>
            <w:r w:rsidRPr="00BE036C">
              <w:rPr>
                <w:rFonts w:eastAsia="標楷體"/>
                <w:color w:val="000000"/>
                <w:sz w:val="26"/>
                <w:szCs w:val="26"/>
              </w:rPr>
              <w:t>年</w:t>
            </w:r>
            <w:r w:rsidRPr="00BE036C">
              <w:rPr>
                <w:rFonts w:eastAsia="標楷體"/>
                <w:color w:val="000000"/>
                <w:sz w:val="26"/>
                <w:szCs w:val="26"/>
              </w:rPr>
              <w:t>11</w:t>
            </w:r>
            <w:r w:rsidRPr="00BE036C">
              <w:rPr>
                <w:rFonts w:eastAsia="標楷體"/>
                <w:color w:val="000000"/>
                <w:sz w:val="26"/>
                <w:szCs w:val="26"/>
              </w:rPr>
              <w:t>月</w:t>
            </w:r>
          </w:p>
        </w:tc>
        <w:tc>
          <w:tcPr>
            <w:tcW w:w="322" w:type="dxa"/>
            <w:tcBorders>
              <w:top w:val="nil"/>
              <w:left w:val="nil"/>
              <w:bottom w:val="nil"/>
              <w:right w:val="nil"/>
            </w:tcBorders>
            <w:shd w:val="clear" w:color="auto" w:fill="auto"/>
            <w:noWrap/>
          </w:tcPr>
          <w:p w14:paraId="2B842FC3" w14:textId="1943A293"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11</w:t>
            </w:r>
          </w:p>
        </w:tc>
        <w:tc>
          <w:tcPr>
            <w:tcW w:w="316" w:type="dxa"/>
            <w:tcBorders>
              <w:top w:val="nil"/>
              <w:left w:val="nil"/>
              <w:bottom w:val="nil"/>
              <w:right w:val="nil"/>
            </w:tcBorders>
            <w:shd w:val="clear" w:color="auto" w:fill="auto"/>
            <w:noWrap/>
          </w:tcPr>
          <w:p w14:paraId="092928E8" w14:textId="52C0B060" w:rsidR="00BE036C" w:rsidRPr="00BE036C" w:rsidRDefault="00BE036C" w:rsidP="00BE036C">
            <w:pPr>
              <w:widowControl/>
              <w:adjustRightInd/>
              <w:spacing w:line="300" w:lineRule="exact"/>
              <w:jc w:val="center"/>
              <w:textAlignment w:val="auto"/>
              <w:rPr>
                <w:rFonts w:eastAsia="標楷體"/>
                <w:color w:val="000000"/>
                <w:sz w:val="26"/>
                <w:szCs w:val="26"/>
              </w:rPr>
            </w:pPr>
            <w:r w:rsidRPr="00BE036C">
              <w:rPr>
                <w:rFonts w:eastAsia="標楷體"/>
                <w:color w:val="000000"/>
                <w:sz w:val="26"/>
                <w:szCs w:val="26"/>
              </w:rPr>
              <w:t>日</w:t>
            </w:r>
          </w:p>
        </w:tc>
        <w:tc>
          <w:tcPr>
            <w:tcW w:w="11654" w:type="dxa"/>
            <w:tcBorders>
              <w:top w:val="nil"/>
              <w:left w:val="nil"/>
              <w:bottom w:val="nil"/>
              <w:right w:val="nil"/>
            </w:tcBorders>
          </w:tcPr>
          <w:p w14:paraId="0B12F053" w14:textId="453B3DF3" w:rsidR="00BE036C" w:rsidRPr="00BE036C" w:rsidRDefault="00BE036C" w:rsidP="00BE036C">
            <w:pPr>
              <w:widowControl/>
              <w:adjustRightInd/>
              <w:spacing w:line="300" w:lineRule="exact"/>
              <w:jc w:val="both"/>
              <w:textAlignment w:val="auto"/>
              <w:rPr>
                <w:rFonts w:eastAsia="標楷體"/>
                <w:color w:val="000000"/>
                <w:sz w:val="26"/>
                <w:szCs w:val="26"/>
              </w:rPr>
            </w:pPr>
            <w:r w:rsidRPr="00BE036C">
              <w:rPr>
                <w:rFonts w:eastAsia="標楷體"/>
                <w:color w:val="000000"/>
                <w:sz w:val="26"/>
                <w:szCs w:val="26"/>
              </w:rPr>
              <w:t>日盛金融控股公司併入富邦金融控股公司。</w:t>
            </w:r>
          </w:p>
        </w:tc>
      </w:tr>
    </w:tbl>
    <w:p w14:paraId="29EE9E34" w14:textId="6301477E" w:rsidR="006556AB" w:rsidRPr="006556AB" w:rsidRDefault="006556AB" w:rsidP="006556AB">
      <w:pPr>
        <w:spacing w:beforeLines="20" w:before="48" w:line="300" w:lineRule="exact"/>
        <w:jc w:val="both"/>
        <w:rPr>
          <w:rFonts w:eastAsia="標楷體"/>
          <w:bCs/>
          <w:color w:val="000000"/>
          <w:sz w:val="26"/>
        </w:rPr>
      </w:pPr>
      <w:r>
        <w:rPr>
          <w:rFonts w:eastAsia="標楷體" w:hint="eastAsia"/>
          <w:bCs/>
          <w:color w:val="000000"/>
          <w:sz w:val="26"/>
        </w:rPr>
        <w:t>11.</w:t>
      </w:r>
      <w:r>
        <w:rPr>
          <w:rFonts w:eastAsia="標楷體" w:hint="eastAsia"/>
          <w:bCs/>
          <w:color w:val="000000"/>
          <w:sz w:val="26"/>
        </w:rPr>
        <w:t>其他：</w:t>
      </w:r>
    </w:p>
    <w:tbl>
      <w:tblPr>
        <w:tblW w:w="13742" w:type="dxa"/>
        <w:tblInd w:w="454" w:type="dxa"/>
        <w:tblCellMar>
          <w:left w:w="28" w:type="dxa"/>
          <w:right w:w="28" w:type="dxa"/>
        </w:tblCellMar>
        <w:tblLook w:val="04A0" w:firstRow="1" w:lastRow="0" w:firstColumn="1" w:lastColumn="0" w:noHBand="0" w:noVBand="1"/>
      </w:tblPr>
      <w:tblGrid>
        <w:gridCol w:w="447"/>
        <w:gridCol w:w="1003"/>
        <w:gridCol w:w="322"/>
        <w:gridCol w:w="316"/>
        <w:gridCol w:w="11654"/>
      </w:tblGrid>
      <w:tr w:rsidR="006556AB" w:rsidRPr="00BE036C" w14:paraId="08EA91F8" w14:textId="77777777" w:rsidTr="00E05647">
        <w:trPr>
          <w:trHeight w:val="306"/>
        </w:trPr>
        <w:tc>
          <w:tcPr>
            <w:tcW w:w="447" w:type="dxa"/>
            <w:tcBorders>
              <w:top w:val="nil"/>
              <w:left w:val="nil"/>
              <w:bottom w:val="nil"/>
              <w:right w:val="nil"/>
            </w:tcBorders>
            <w:shd w:val="clear" w:color="auto" w:fill="auto"/>
            <w:noWrap/>
          </w:tcPr>
          <w:p w14:paraId="66EC4C58" w14:textId="7AEEAAFB"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96</w:t>
            </w:r>
          </w:p>
        </w:tc>
        <w:tc>
          <w:tcPr>
            <w:tcW w:w="1003" w:type="dxa"/>
            <w:tcBorders>
              <w:top w:val="nil"/>
              <w:left w:val="nil"/>
              <w:bottom w:val="nil"/>
              <w:right w:val="nil"/>
            </w:tcBorders>
            <w:shd w:val="clear" w:color="auto" w:fill="auto"/>
            <w:noWrap/>
          </w:tcPr>
          <w:p w14:paraId="1239C967" w14:textId="3122526D"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10</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4DF02A71" w14:textId="0CC0E12A"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29</w:t>
            </w:r>
          </w:p>
        </w:tc>
        <w:tc>
          <w:tcPr>
            <w:tcW w:w="316" w:type="dxa"/>
            <w:tcBorders>
              <w:top w:val="nil"/>
              <w:left w:val="nil"/>
              <w:bottom w:val="nil"/>
              <w:right w:val="nil"/>
            </w:tcBorders>
            <w:shd w:val="clear" w:color="auto" w:fill="auto"/>
            <w:noWrap/>
          </w:tcPr>
          <w:p w14:paraId="11990978" w14:textId="5E8AB942"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370D00F5" w14:textId="7E1B8267" w:rsidR="00E05647" w:rsidRPr="006556AB" w:rsidRDefault="006556AB" w:rsidP="00E05647">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香港商台灣環滙亞太信用卡</w:t>
            </w:r>
            <w:r w:rsidRPr="006556AB">
              <w:rPr>
                <w:rFonts w:eastAsia="標楷體"/>
                <w:color w:val="000000"/>
                <w:sz w:val="26"/>
                <w:szCs w:val="26"/>
              </w:rPr>
              <w:t>(</w:t>
            </w:r>
            <w:r w:rsidRPr="006556AB">
              <w:rPr>
                <w:rFonts w:eastAsia="標楷體"/>
                <w:color w:val="000000"/>
                <w:sz w:val="26"/>
                <w:szCs w:val="26"/>
              </w:rPr>
              <w:t>股</w:t>
            </w:r>
            <w:r w:rsidRPr="006556AB">
              <w:rPr>
                <w:rFonts w:eastAsia="標楷體"/>
                <w:color w:val="000000"/>
                <w:sz w:val="26"/>
                <w:szCs w:val="26"/>
              </w:rPr>
              <w:t>)</w:t>
            </w:r>
            <w:r w:rsidRPr="006556AB">
              <w:rPr>
                <w:rFonts w:eastAsia="標楷體"/>
                <w:color w:val="000000"/>
                <w:sz w:val="26"/>
                <w:szCs w:val="26"/>
              </w:rPr>
              <w:t>台北分公司更名為香港商台灣環滙亞太信用卡</w:t>
            </w:r>
            <w:r w:rsidRPr="006556AB">
              <w:rPr>
                <w:rFonts w:eastAsia="標楷體"/>
                <w:color w:val="000000"/>
                <w:sz w:val="26"/>
                <w:szCs w:val="26"/>
              </w:rPr>
              <w:t>(</w:t>
            </w:r>
            <w:r w:rsidRPr="006556AB">
              <w:rPr>
                <w:rFonts w:eastAsia="標楷體"/>
                <w:color w:val="000000"/>
                <w:sz w:val="26"/>
                <w:szCs w:val="26"/>
              </w:rPr>
              <w:t>股</w:t>
            </w:r>
            <w:r w:rsidRPr="006556AB">
              <w:rPr>
                <w:rFonts w:eastAsia="標楷體"/>
                <w:color w:val="000000"/>
                <w:sz w:val="26"/>
                <w:szCs w:val="26"/>
              </w:rPr>
              <w:t>)</w:t>
            </w:r>
            <w:r w:rsidRPr="006556AB">
              <w:rPr>
                <w:rFonts w:eastAsia="標楷體"/>
                <w:color w:val="000000"/>
                <w:sz w:val="26"/>
                <w:szCs w:val="26"/>
              </w:rPr>
              <w:t>台灣分公司。</w:t>
            </w:r>
          </w:p>
        </w:tc>
      </w:tr>
      <w:tr w:rsidR="006556AB" w:rsidRPr="00BE036C" w14:paraId="7C124385" w14:textId="77777777" w:rsidTr="00E05647">
        <w:trPr>
          <w:trHeight w:val="306"/>
        </w:trPr>
        <w:tc>
          <w:tcPr>
            <w:tcW w:w="447" w:type="dxa"/>
            <w:tcBorders>
              <w:top w:val="nil"/>
              <w:left w:val="nil"/>
              <w:bottom w:val="nil"/>
              <w:right w:val="nil"/>
            </w:tcBorders>
            <w:shd w:val="clear" w:color="auto" w:fill="auto"/>
            <w:noWrap/>
          </w:tcPr>
          <w:p w14:paraId="3E5B8CA0" w14:textId="038C1918"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98</w:t>
            </w:r>
          </w:p>
        </w:tc>
        <w:tc>
          <w:tcPr>
            <w:tcW w:w="1003" w:type="dxa"/>
            <w:tcBorders>
              <w:top w:val="nil"/>
              <w:left w:val="nil"/>
              <w:bottom w:val="nil"/>
              <w:right w:val="nil"/>
            </w:tcBorders>
            <w:shd w:val="clear" w:color="auto" w:fill="auto"/>
            <w:noWrap/>
          </w:tcPr>
          <w:p w14:paraId="592E9D88" w14:textId="30AB6F95"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6</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6C5E4837" w14:textId="3BE47402"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w:t>
            </w:r>
          </w:p>
        </w:tc>
        <w:tc>
          <w:tcPr>
            <w:tcW w:w="316" w:type="dxa"/>
            <w:tcBorders>
              <w:top w:val="nil"/>
              <w:left w:val="nil"/>
              <w:bottom w:val="nil"/>
              <w:right w:val="nil"/>
            </w:tcBorders>
            <w:shd w:val="clear" w:color="auto" w:fill="auto"/>
            <w:noWrap/>
          </w:tcPr>
          <w:p w14:paraId="78054FB4" w14:textId="46433224"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7ECF919E" w14:textId="1AE75883" w:rsidR="006556AB" w:rsidRPr="006556AB" w:rsidRDefault="006556AB" w:rsidP="006556AB">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永豐商業銀行概括承受永豐信用卡公司信用卡業務之所有權利義務。</w:t>
            </w:r>
          </w:p>
        </w:tc>
      </w:tr>
      <w:tr w:rsidR="006556AB" w:rsidRPr="00BE036C" w14:paraId="50ADBEE4" w14:textId="77777777" w:rsidTr="00E05647">
        <w:trPr>
          <w:trHeight w:val="306"/>
        </w:trPr>
        <w:tc>
          <w:tcPr>
            <w:tcW w:w="447" w:type="dxa"/>
            <w:tcBorders>
              <w:top w:val="nil"/>
              <w:left w:val="nil"/>
              <w:bottom w:val="nil"/>
              <w:right w:val="nil"/>
            </w:tcBorders>
            <w:shd w:val="clear" w:color="auto" w:fill="auto"/>
            <w:noWrap/>
          </w:tcPr>
          <w:p w14:paraId="52769523" w14:textId="383B4D5E"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98</w:t>
            </w:r>
          </w:p>
        </w:tc>
        <w:tc>
          <w:tcPr>
            <w:tcW w:w="1003" w:type="dxa"/>
            <w:tcBorders>
              <w:top w:val="nil"/>
              <w:left w:val="nil"/>
              <w:bottom w:val="nil"/>
              <w:right w:val="nil"/>
            </w:tcBorders>
            <w:shd w:val="clear" w:color="auto" w:fill="auto"/>
            <w:noWrap/>
          </w:tcPr>
          <w:p w14:paraId="2A443968" w14:textId="5613D654"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9</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165B0E85" w14:textId="521243C9"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w:t>
            </w:r>
          </w:p>
        </w:tc>
        <w:tc>
          <w:tcPr>
            <w:tcW w:w="316" w:type="dxa"/>
            <w:tcBorders>
              <w:top w:val="nil"/>
              <w:left w:val="nil"/>
              <w:bottom w:val="nil"/>
              <w:right w:val="nil"/>
            </w:tcBorders>
            <w:shd w:val="clear" w:color="auto" w:fill="auto"/>
            <w:noWrap/>
          </w:tcPr>
          <w:p w14:paraId="3E48BF96" w14:textId="21BF45BF"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07EAAAF9" w14:textId="41E36E0E" w:rsidR="006556AB" w:rsidRPr="006556AB" w:rsidRDefault="006556AB" w:rsidP="006556AB">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遠東商業銀行概括承受友邦國際信用卡</w:t>
            </w:r>
            <w:r w:rsidRPr="006556AB">
              <w:rPr>
                <w:rFonts w:eastAsia="標楷體"/>
                <w:color w:val="000000"/>
                <w:sz w:val="26"/>
                <w:szCs w:val="26"/>
              </w:rPr>
              <w:t>(</w:t>
            </w:r>
            <w:r w:rsidRPr="006556AB">
              <w:rPr>
                <w:rFonts w:eastAsia="標楷體"/>
                <w:color w:val="000000"/>
                <w:sz w:val="26"/>
                <w:szCs w:val="26"/>
              </w:rPr>
              <w:t>股</w:t>
            </w:r>
            <w:r w:rsidRPr="006556AB">
              <w:rPr>
                <w:rFonts w:eastAsia="標楷體"/>
                <w:color w:val="000000"/>
                <w:sz w:val="26"/>
                <w:szCs w:val="26"/>
              </w:rPr>
              <w:t>)</w:t>
            </w:r>
            <w:r w:rsidRPr="006556AB">
              <w:rPr>
                <w:rFonts w:eastAsia="標楷體"/>
                <w:color w:val="000000"/>
                <w:sz w:val="26"/>
                <w:szCs w:val="26"/>
              </w:rPr>
              <w:t>公司信用卡業務之所有權利義務。</w:t>
            </w:r>
          </w:p>
        </w:tc>
      </w:tr>
      <w:tr w:rsidR="006556AB" w:rsidRPr="00BE036C" w14:paraId="1BE94D68" w14:textId="77777777" w:rsidTr="00E05647">
        <w:trPr>
          <w:trHeight w:val="306"/>
        </w:trPr>
        <w:tc>
          <w:tcPr>
            <w:tcW w:w="447" w:type="dxa"/>
            <w:tcBorders>
              <w:top w:val="nil"/>
              <w:left w:val="nil"/>
              <w:bottom w:val="nil"/>
              <w:right w:val="nil"/>
            </w:tcBorders>
            <w:shd w:val="clear" w:color="auto" w:fill="auto"/>
            <w:noWrap/>
          </w:tcPr>
          <w:p w14:paraId="19ED085C" w14:textId="4D01D55E"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104</w:t>
            </w:r>
          </w:p>
        </w:tc>
        <w:tc>
          <w:tcPr>
            <w:tcW w:w="1003" w:type="dxa"/>
            <w:tcBorders>
              <w:top w:val="nil"/>
              <w:left w:val="nil"/>
              <w:bottom w:val="nil"/>
              <w:right w:val="nil"/>
            </w:tcBorders>
            <w:shd w:val="clear" w:color="auto" w:fill="auto"/>
            <w:noWrap/>
          </w:tcPr>
          <w:p w14:paraId="356670AA" w14:textId="5A635F86"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2</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35FCE8EC" w14:textId="3154727E"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w:t>
            </w:r>
          </w:p>
        </w:tc>
        <w:tc>
          <w:tcPr>
            <w:tcW w:w="316" w:type="dxa"/>
            <w:tcBorders>
              <w:top w:val="nil"/>
              <w:left w:val="nil"/>
              <w:bottom w:val="nil"/>
              <w:right w:val="nil"/>
            </w:tcBorders>
            <w:shd w:val="clear" w:color="auto" w:fill="auto"/>
            <w:noWrap/>
          </w:tcPr>
          <w:p w14:paraId="4280844B" w14:textId="0FB92B4F"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576013ED" w14:textId="4DBF3FE1" w:rsidR="006556AB" w:rsidRPr="006556AB" w:rsidRDefault="006556AB" w:rsidP="006556AB">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花旗</w:t>
            </w:r>
            <w:r w:rsidRPr="006556AB">
              <w:rPr>
                <w:rFonts w:eastAsia="標楷體"/>
                <w:color w:val="000000"/>
                <w:sz w:val="26"/>
                <w:szCs w:val="26"/>
              </w:rPr>
              <w:t>(</w:t>
            </w:r>
            <w:r w:rsidRPr="006556AB">
              <w:rPr>
                <w:rFonts w:eastAsia="標楷體"/>
                <w:color w:val="000000"/>
                <w:sz w:val="26"/>
                <w:szCs w:val="26"/>
              </w:rPr>
              <w:t>台灣</w:t>
            </w:r>
            <w:r w:rsidRPr="006556AB">
              <w:rPr>
                <w:rFonts w:eastAsia="標楷體"/>
                <w:color w:val="000000"/>
                <w:sz w:val="26"/>
                <w:szCs w:val="26"/>
              </w:rPr>
              <w:t>)</w:t>
            </w:r>
            <w:r w:rsidRPr="006556AB">
              <w:rPr>
                <w:rFonts w:eastAsia="標楷體"/>
                <w:color w:val="000000"/>
                <w:sz w:val="26"/>
                <w:szCs w:val="26"/>
              </w:rPr>
              <w:t>商業銀行合併台灣大來國際信用卡公司。</w:t>
            </w:r>
          </w:p>
        </w:tc>
      </w:tr>
      <w:tr w:rsidR="006556AB" w:rsidRPr="00BE036C" w14:paraId="2A19F066" w14:textId="77777777" w:rsidTr="00E05647">
        <w:trPr>
          <w:trHeight w:val="306"/>
        </w:trPr>
        <w:tc>
          <w:tcPr>
            <w:tcW w:w="447" w:type="dxa"/>
            <w:tcBorders>
              <w:top w:val="nil"/>
              <w:left w:val="nil"/>
              <w:bottom w:val="nil"/>
              <w:right w:val="nil"/>
            </w:tcBorders>
            <w:shd w:val="clear" w:color="auto" w:fill="auto"/>
            <w:noWrap/>
          </w:tcPr>
          <w:p w14:paraId="3B8666AA" w14:textId="3D026DD6"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108</w:t>
            </w:r>
          </w:p>
        </w:tc>
        <w:tc>
          <w:tcPr>
            <w:tcW w:w="1003" w:type="dxa"/>
            <w:tcBorders>
              <w:top w:val="nil"/>
              <w:left w:val="nil"/>
              <w:bottom w:val="nil"/>
              <w:right w:val="nil"/>
            </w:tcBorders>
            <w:shd w:val="clear" w:color="auto" w:fill="auto"/>
            <w:noWrap/>
          </w:tcPr>
          <w:p w14:paraId="2E1D50E4" w14:textId="213C6F14"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6</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35B4F918" w14:textId="267E1EEB"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w:t>
            </w:r>
          </w:p>
        </w:tc>
        <w:tc>
          <w:tcPr>
            <w:tcW w:w="316" w:type="dxa"/>
            <w:tcBorders>
              <w:top w:val="nil"/>
              <w:left w:val="nil"/>
              <w:bottom w:val="nil"/>
              <w:right w:val="nil"/>
            </w:tcBorders>
            <w:shd w:val="clear" w:color="auto" w:fill="auto"/>
            <w:noWrap/>
          </w:tcPr>
          <w:p w14:paraId="7AC4E562" w14:textId="4F74F03E"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6EA0CE5E" w14:textId="54315051" w:rsidR="006556AB" w:rsidRPr="006556AB" w:rsidRDefault="006556AB" w:rsidP="006556AB">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台灣永旺信用卡</w:t>
            </w:r>
            <w:r w:rsidRPr="006556AB">
              <w:rPr>
                <w:rFonts w:eastAsia="標楷體"/>
                <w:color w:val="000000"/>
                <w:sz w:val="26"/>
                <w:szCs w:val="26"/>
              </w:rPr>
              <w:t>(</w:t>
            </w:r>
            <w:r w:rsidRPr="006556AB">
              <w:rPr>
                <w:rFonts w:eastAsia="標楷體"/>
                <w:color w:val="000000"/>
                <w:sz w:val="26"/>
                <w:szCs w:val="26"/>
              </w:rPr>
              <w:t>股</w:t>
            </w:r>
            <w:r w:rsidRPr="006556AB">
              <w:rPr>
                <w:rFonts w:eastAsia="標楷體"/>
                <w:color w:val="000000"/>
                <w:sz w:val="26"/>
                <w:szCs w:val="26"/>
              </w:rPr>
              <w:t>)</w:t>
            </w:r>
            <w:r w:rsidRPr="006556AB">
              <w:rPr>
                <w:rFonts w:eastAsia="標楷體"/>
                <w:color w:val="000000"/>
                <w:sz w:val="26"/>
                <w:szCs w:val="26"/>
              </w:rPr>
              <w:t>公司終止信用卡業務。</w:t>
            </w:r>
          </w:p>
        </w:tc>
      </w:tr>
      <w:tr w:rsidR="006556AB" w:rsidRPr="00BE036C" w14:paraId="0BD6C988" w14:textId="77777777" w:rsidTr="00E05647">
        <w:trPr>
          <w:trHeight w:val="306"/>
        </w:trPr>
        <w:tc>
          <w:tcPr>
            <w:tcW w:w="447" w:type="dxa"/>
            <w:tcBorders>
              <w:top w:val="nil"/>
              <w:left w:val="nil"/>
              <w:bottom w:val="nil"/>
              <w:right w:val="nil"/>
            </w:tcBorders>
            <w:shd w:val="clear" w:color="auto" w:fill="auto"/>
            <w:noWrap/>
          </w:tcPr>
          <w:p w14:paraId="374FCBDC" w14:textId="02E30C72"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109</w:t>
            </w:r>
          </w:p>
        </w:tc>
        <w:tc>
          <w:tcPr>
            <w:tcW w:w="1003" w:type="dxa"/>
            <w:tcBorders>
              <w:top w:val="nil"/>
              <w:left w:val="nil"/>
              <w:bottom w:val="nil"/>
              <w:right w:val="nil"/>
            </w:tcBorders>
            <w:shd w:val="clear" w:color="auto" w:fill="auto"/>
            <w:noWrap/>
          </w:tcPr>
          <w:p w14:paraId="0B4C82AE" w14:textId="5B611CCC" w:rsidR="006556AB" w:rsidRPr="006556AB" w:rsidRDefault="006556AB" w:rsidP="00E05647">
            <w:pPr>
              <w:widowControl/>
              <w:adjustRightInd/>
              <w:spacing w:line="300" w:lineRule="exact"/>
              <w:jc w:val="distribute"/>
              <w:textAlignment w:val="auto"/>
              <w:rPr>
                <w:rFonts w:eastAsia="標楷體"/>
                <w:color w:val="000000"/>
                <w:sz w:val="26"/>
                <w:szCs w:val="26"/>
              </w:rPr>
            </w:pPr>
            <w:r w:rsidRPr="006556AB">
              <w:rPr>
                <w:rFonts w:eastAsia="標楷體"/>
                <w:color w:val="000000"/>
                <w:sz w:val="26"/>
                <w:szCs w:val="26"/>
              </w:rPr>
              <w:t>年</w:t>
            </w:r>
            <w:r w:rsidRPr="006556AB">
              <w:rPr>
                <w:rFonts w:eastAsia="標楷體"/>
                <w:color w:val="000000"/>
                <w:sz w:val="26"/>
                <w:szCs w:val="26"/>
              </w:rPr>
              <w:t>2</w:t>
            </w:r>
            <w:r w:rsidRPr="006556AB">
              <w:rPr>
                <w:rFonts w:eastAsia="標楷體"/>
                <w:color w:val="000000"/>
                <w:sz w:val="26"/>
                <w:szCs w:val="26"/>
              </w:rPr>
              <w:t>月</w:t>
            </w:r>
          </w:p>
        </w:tc>
        <w:tc>
          <w:tcPr>
            <w:tcW w:w="322" w:type="dxa"/>
            <w:tcBorders>
              <w:top w:val="nil"/>
              <w:left w:val="nil"/>
              <w:bottom w:val="nil"/>
              <w:right w:val="nil"/>
            </w:tcBorders>
            <w:shd w:val="clear" w:color="auto" w:fill="auto"/>
            <w:noWrap/>
          </w:tcPr>
          <w:p w14:paraId="113DF2D4" w14:textId="379A9E78"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26</w:t>
            </w:r>
          </w:p>
        </w:tc>
        <w:tc>
          <w:tcPr>
            <w:tcW w:w="316" w:type="dxa"/>
            <w:tcBorders>
              <w:top w:val="nil"/>
              <w:left w:val="nil"/>
              <w:bottom w:val="nil"/>
              <w:right w:val="nil"/>
            </w:tcBorders>
            <w:shd w:val="clear" w:color="auto" w:fill="auto"/>
            <w:noWrap/>
          </w:tcPr>
          <w:p w14:paraId="1099698A" w14:textId="41BE42B3" w:rsidR="006556AB" w:rsidRPr="006556AB" w:rsidRDefault="006556AB" w:rsidP="00E05647">
            <w:pPr>
              <w:widowControl/>
              <w:adjustRightInd/>
              <w:spacing w:line="300" w:lineRule="exact"/>
              <w:jc w:val="center"/>
              <w:textAlignment w:val="auto"/>
              <w:rPr>
                <w:rFonts w:eastAsia="標楷體"/>
                <w:color w:val="000000"/>
                <w:sz w:val="26"/>
                <w:szCs w:val="26"/>
              </w:rPr>
            </w:pPr>
            <w:r w:rsidRPr="006556AB">
              <w:rPr>
                <w:rFonts w:eastAsia="標楷體"/>
                <w:color w:val="000000"/>
                <w:sz w:val="26"/>
                <w:szCs w:val="26"/>
              </w:rPr>
              <w:t>日</w:t>
            </w:r>
          </w:p>
        </w:tc>
        <w:tc>
          <w:tcPr>
            <w:tcW w:w="11654" w:type="dxa"/>
            <w:tcBorders>
              <w:top w:val="nil"/>
              <w:left w:val="nil"/>
              <w:bottom w:val="nil"/>
              <w:right w:val="nil"/>
            </w:tcBorders>
            <w:vAlign w:val="center"/>
          </w:tcPr>
          <w:p w14:paraId="68728149" w14:textId="3B11B674" w:rsidR="006556AB" w:rsidRPr="006556AB" w:rsidRDefault="006556AB" w:rsidP="006556AB">
            <w:pPr>
              <w:widowControl/>
              <w:adjustRightInd/>
              <w:spacing w:line="300" w:lineRule="exact"/>
              <w:jc w:val="both"/>
              <w:textAlignment w:val="auto"/>
              <w:rPr>
                <w:rFonts w:eastAsia="標楷體"/>
                <w:color w:val="000000"/>
                <w:sz w:val="26"/>
                <w:szCs w:val="26"/>
              </w:rPr>
            </w:pPr>
            <w:r w:rsidRPr="006556AB">
              <w:rPr>
                <w:rFonts w:eastAsia="標楷體"/>
                <w:color w:val="000000"/>
                <w:sz w:val="26"/>
                <w:szCs w:val="26"/>
              </w:rPr>
              <w:t>臺灣大來卡股份有限公司開始營業。</w:t>
            </w:r>
          </w:p>
        </w:tc>
      </w:tr>
    </w:tbl>
    <w:p w14:paraId="41962761" w14:textId="77777777" w:rsidR="00556867" w:rsidRPr="00965BC9" w:rsidRDefault="00556867">
      <w:pPr>
        <w:spacing w:line="80" w:lineRule="exact"/>
        <w:jc w:val="both"/>
      </w:pPr>
    </w:p>
    <w:sectPr w:rsidR="00556867" w:rsidRPr="00965BC9" w:rsidSect="00BF5A42">
      <w:footerReference w:type="even" r:id="rId8"/>
      <w:footerReference w:type="default" r:id="rId9"/>
      <w:pgSz w:w="16840" w:h="11907" w:orient="landscape" w:code="9"/>
      <w:pgMar w:top="1077" w:right="1134" w:bottom="1021" w:left="1134" w:header="851" w:footer="567" w:gutter="0"/>
      <w:pgNumType w:start="4"/>
      <w:cols w:space="425"/>
      <w:docGrid w:linePitch="326"/>
    </w:sectPr>
  </w:body>
</w:document>
</file>

<file path=word/customizations.xml><?xml version="1.0" encoding="utf-8"?>
<wne:tcg xmlns:r="http://schemas.openxmlformats.org/officeDocument/2006/relationships" xmlns:wne="http://schemas.microsoft.com/office/word/2006/wordml">
  <wne:keymaps>
    <wne:keymap wne:kcmPrimary="0330">
      <wne:macro wne:macroName="TEMPLATEPROJECT.MODHOTKEYMENU.HKAPPLYGOVOUTLINENUMBERGALLERY"/>
    </wne:keymap>
    <wne:keymap wne:kcmPrimary="0331">
      <wne:macro wne:macroName="TEMPLATEPROJECT.MODHOTKEYMENU.HKPOSTPHRASEWINDOW"/>
    </wne:keymap>
    <wne:keymap wne:kcmPrimary="0332">
      <wne:macro wne:macroName="TEMPLATEPROJECT.MODHOTKEYMENU.HKORGNAMEPAST"/>
    </wne:keymap>
    <wne:keymap wne:kcmPrimary="0333">
      <wne:macro wne:macroName="TEMPLATEPROJECT.MODHOTKEYMENU.HKINSERTNUMBER"/>
    </wne:keymap>
    <wne:keymap wne:kcmPrimary="0334">
      <wne:macro wne:macroName="TEMPLATEPROJECT.MODHOTKEYMENU.HKINSERTDATETIME"/>
    </wne:keymap>
    <wne:keymap wne:kcmPrimary="0335">
      <wne:macro wne:macroName="TEMPLATEPROJECT.MODHOTKEYMENU.HKSETUPUSERDATA"/>
    </wne:keymap>
    <wne:keymap wne:kcmPrimary="0336">
      <wne:macro wne:macroName="TEMPLATEPROJECT.MODHOTKEYMENU.HKOPENNEWOD"/>
    </wne:keymap>
    <wne:keymap wne:kcmPrimary="0337">
      <wne:macro wne:macroName="TEMPLATEPROJECT.MODHOTKEYMENU.HKBACKUPODDOC"/>
    </wne:keymap>
    <wne:keymap wne:kcmPrimary="0338">
      <wne:macro wne:macroName="BMA_PROJECT.MODHOTKEYMENU.HKDRAFTTODOC"/>
    </wne:keymap>
    <wne:keymap wne:kcmPrimary="0339">
      <wne:macro wne:macroName="BMA_PROJECT.MODHOTKEYMENU.HKADDNEWPAGE"/>
    </wne:keymap>
    <wne:keymap wne:kcmPrimary="0350">
      <wne:macro wne:macroName="BMA_PROJECT.MODHOTKEYMENU.HKMULTIPRINTPREVIE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09E8" w14:textId="77777777" w:rsidR="00D0180A" w:rsidRDefault="00D0180A">
      <w:r>
        <w:separator/>
      </w:r>
    </w:p>
  </w:endnote>
  <w:endnote w:type="continuationSeparator" w:id="0">
    <w:p w14:paraId="1BAE8411" w14:textId="77777777" w:rsidR="00D0180A" w:rsidRDefault="00D0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標楷體W3">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4(P)">
    <w:altName w:val="新細明體"/>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7C69" w14:textId="77777777" w:rsidR="00366572" w:rsidRDefault="0036657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72B86">
      <w:rPr>
        <w:rStyle w:val="a4"/>
        <w:noProof/>
      </w:rPr>
      <w:t>4</w:t>
    </w:r>
    <w:r>
      <w:rPr>
        <w:rStyle w:val="a4"/>
      </w:rPr>
      <w:fldChar w:fldCharType="end"/>
    </w:r>
  </w:p>
  <w:p w14:paraId="14929EC4" w14:textId="77777777" w:rsidR="00366572" w:rsidRDefault="0036657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E6E" w14:textId="77777777" w:rsidR="00366572" w:rsidRPr="00E41336" w:rsidRDefault="00E41336">
    <w:pPr>
      <w:pStyle w:val="a3"/>
      <w:jc w:val="center"/>
      <w:rPr>
        <w:rFonts w:ascii="新細明體" w:hAnsi="新細明體"/>
        <w:sz w:val="18"/>
        <w:szCs w:val="18"/>
      </w:rPr>
    </w:pPr>
    <w:r w:rsidRPr="00E41336">
      <w:rPr>
        <w:rStyle w:val="a4"/>
        <w:rFonts w:ascii="新細明體" w:hAnsi="新細明體" w:hint="eastAsia"/>
        <w:sz w:val="18"/>
        <w:szCs w:val="18"/>
      </w:rPr>
      <w:t xml:space="preserve">- </w:t>
    </w:r>
    <w:r w:rsidR="00366572" w:rsidRPr="00E41336">
      <w:rPr>
        <w:rStyle w:val="a4"/>
        <w:rFonts w:ascii="新細明體" w:hAnsi="新細明體"/>
        <w:sz w:val="18"/>
        <w:szCs w:val="18"/>
      </w:rPr>
      <w:fldChar w:fldCharType="begin"/>
    </w:r>
    <w:r w:rsidR="00366572" w:rsidRPr="00E41336">
      <w:rPr>
        <w:rStyle w:val="a4"/>
        <w:rFonts w:ascii="新細明體" w:hAnsi="新細明體"/>
        <w:sz w:val="18"/>
        <w:szCs w:val="18"/>
      </w:rPr>
      <w:instrText xml:space="preserve"> PAGE </w:instrText>
    </w:r>
    <w:r w:rsidR="00366572" w:rsidRPr="00E41336">
      <w:rPr>
        <w:rStyle w:val="a4"/>
        <w:rFonts w:ascii="新細明體" w:hAnsi="新細明體"/>
        <w:sz w:val="18"/>
        <w:szCs w:val="18"/>
      </w:rPr>
      <w:fldChar w:fldCharType="separate"/>
    </w:r>
    <w:r w:rsidR="0025273E">
      <w:rPr>
        <w:rStyle w:val="a4"/>
        <w:rFonts w:ascii="新細明體" w:hAnsi="新細明體"/>
        <w:noProof/>
        <w:sz w:val="18"/>
        <w:szCs w:val="18"/>
      </w:rPr>
      <w:t>11</w:t>
    </w:r>
    <w:r w:rsidR="00366572" w:rsidRPr="00E41336">
      <w:rPr>
        <w:rStyle w:val="a4"/>
        <w:rFonts w:ascii="新細明體" w:hAnsi="新細明體"/>
        <w:sz w:val="18"/>
        <w:szCs w:val="18"/>
      </w:rPr>
      <w:fldChar w:fldCharType="end"/>
    </w:r>
    <w:r w:rsidRPr="00E41336">
      <w:rPr>
        <w:rStyle w:val="a4"/>
        <w:rFonts w:ascii="新細明體" w:hAnsi="新細明體"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FC5E" w14:textId="77777777" w:rsidR="00D0180A" w:rsidRDefault="00D0180A">
      <w:r>
        <w:separator/>
      </w:r>
    </w:p>
  </w:footnote>
  <w:footnote w:type="continuationSeparator" w:id="0">
    <w:p w14:paraId="55A519C5" w14:textId="77777777" w:rsidR="00D0180A" w:rsidRDefault="00D0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35"/>
    <w:multiLevelType w:val="singleLevel"/>
    <w:tmpl w:val="346EC348"/>
    <w:lvl w:ilvl="0">
      <w:start w:val="9"/>
      <w:numFmt w:val="decimal"/>
      <w:lvlText w:val="%1."/>
      <w:legacy w:legacy="1" w:legacySpace="0" w:legacyIndent="300"/>
      <w:lvlJc w:val="left"/>
      <w:pPr>
        <w:ind w:left="1020" w:hanging="300"/>
      </w:pPr>
      <w:rPr>
        <w:rFonts w:ascii="華康標楷體W3" w:eastAsia="華康標楷體W3" w:hint="eastAsia"/>
        <w:b/>
        <w:i w:val="0"/>
        <w:sz w:val="28"/>
        <w:u w:val="none"/>
      </w:rPr>
    </w:lvl>
  </w:abstractNum>
  <w:abstractNum w:abstractNumId="1" w15:restartNumberingAfterBreak="0">
    <w:nsid w:val="12E75FB2"/>
    <w:multiLevelType w:val="singleLevel"/>
    <w:tmpl w:val="EAD6CDF0"/>
    <w:lvl w:ilvl="0">
      <w:start w:val="1"/>
      <w:numFmt w:val="decimal"/>
      <w:lvlText w:val=""/>
      <w:lvlJc w:val="left"/>
      <w:pPr>
        <w:tabs>
          <w:tab w:val="num" w:pos="360"/>
        </w:tabs>
        <w:ind w:left="360" w:hanging="360"/>
      </w:pPr>
      <w:rPr>
        <w:rFonts w:ascii="Times New Roman" w:hint="default"/>
      </w:rPr>
    </w:lvl>
  </w:abstractNum>
  <w:abstractNum w:abstractNumId="2" w15:restartNumberingAfterBreak="0">
    <w:nsid w:val="15B90074"/>
    <w:multiLevelType w:val="hybridMultilevel"/>
    <w:tmpl w:val="39C47248"/>
    <w:lvl w:ilvl="0" w:tplc="3B161274">
      <w:start w:val="1"/>
      <w:numFmt w:val="decimal"/>
      <w:lvlText w:val="%1."/>
      <w:lvlJc w:val="left"/>
      <w:pPr>
        <w:tabs>
          <w:tab w:val="num" w:pos="839"/>
        </w:tabs>
        <w:ind w:left="839" w:hanging="360"/>
      </w:pPr>
      <w:rPr>
        <w:rFonts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3" w15:restartNumberingAfterBreak="0">
    <w:nsid w:val="1E7E0FC9"/>
    <w:multiLevelType w:val="hybridMultilevel"/>
    <w:tmpl w:val="973AF874"/>
    <w:lvl w:ilvl="0" w:tplc="9C2E1712">
      <w:start w:val="1"/>
      <w:numFmt w:val="decimal"/>
      <w:lvlText w:val="(%1)"/>
      <w:lvlJc w:val="left"/>
      <w:pPr>
        <w:tabs>
          <w:tab w:val="num" w:pos="722"/>
        </w:tabs>
        <w:ind w:left="722" w:hanging="36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4" w15:restartNumberingAfterBreak="0">
    <w:nsid w:val="25433126"/>
    <w:multiLevelType w:val="singleLevel"/>
    <w:tmpl w:val="941EC940"/>
    <w:lvl w:ilvl="0">
      <w:start w:val="1"/>
      <w:numFmt w:val="decimal"/>
      <w:lvlText w:val="%1."/>
      <w:lvlJc w:val="left"/>
      <w:pPr>
        <w:tabs>
          <w:tab w:val="num" w:pos="570"/>
        </w:tabs>
        <w:ind w:left="570" w:hanging="210"/>
      </w:pPr>
      <w:rPr>
        <w:rFonts w:hint="eastAsia"/>
      </w:rPr>
    </w:lvl>
  </w:abstractNum>
  <w:abstractNum w:abstractNumId="5" w15:restartNumberingAfterBreak="0">
    <w:nsid w:val="2E6D54CD"/>
    <w:multiLevelType w:val="hybridMultilevel"/>
    <w:tmpl w:val="236AED5C"/>
    <w:lvl w:ilvl="0" w:tplc="6E5053EE">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2F5C1899"/>
    <w:multiLevelType w:val="hybridMultilevel"/>
    <w:tmpl w:val="59021E34"/>
    <w:lvl w:ilvl="0" w:tplc="8390B59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321B645E"/>
    <w:multiLevelType w:val="singleLevel"/>
    <w:tmpl w:val="7848034E"/>
    <w:lvl w:ilvl="0">
      <w:start w:val="4"/>
      <w:numFmt w:val="taiwaneseCountingThousand"/>
      <w:lvlText w:val="(%1)"/>
      <w:legacy w:legacy="1" w:legacySpace="0" w:legacyIndent="570"/>
      <w:lvlJc w:val="left"/>
      <w:pPr>
        <w:ind w:left="1110" w:hanging="570"/>
      </w:pPr>
      <w:rPr>
        <w:rFonts w:ascii="華康標楷體W3" w:eastAsia="華康標楷體W3" w:hint="eastAsia"/>
        <w:b/>
        <w:i w:val="0"/>
        <w:sz w:val="28"/>
        <w:u w:val="none"/>
      </w:rPr>
    </w:lvl>
  </w:abstractNum>
  <w:abstractNum w:abstractNumId="8" w15:restartNumberingAfterBreak="0">
    <w:nsid w:val="419C2CBE"/>
    <w:multiLevelType w:val="singleLevel"/>
    <w:tmpl w:val="47981E96"/>
    <w:lvl w:ilvl="0">
      <w:start w:val="1"/>
      <w:numFmt w:val="decimal"/>
      <w:lvlText w:val="(%1)"/>
      <w:legacy w:legacy="1" w:legacySpace="0" w:legacyIndent="435"/>
      <w:lvlJc w:val="left"/>
      <w:pPr>
        <w:ind w:left="975" w:hanging="435"/>
      </w:pPr>
      <w:rPr>
        <w:rFonts w:ascii="華康標楷體W3" w:eastAsia="華康標楷體W3" w:hint="eastAsia"/>
        <w:b/>
        <w:i w:val="0"/>
        <w:sz w:val="28"/>
        <w:u w:val="none"/>
      </w:rPr>
    </w:lvl>
  </w:abstractNum>
  <w:abstractNum w:abstractNumId="9" w15:restartNumberingAfterBreak="0">
    <w:nsid w:val="45B03707"/>
    <w:multiLevelType w:val="singleLevel"/>
    <w:tmpl w:val="47981E96"/>
    <w:lvl w:ilvl="0">
      <w:start w:val="1"/>
      <w:numFmt w:val="decimal"/>
      <w:lvlText w:val="(%1)"/>
      <w:legacy w:legacy="1" w:legacySpace="0" w:legacyIndent="435"/>
      <w:lvlJc w:val="left"/>
      <w:pPr>
        <w:ind w:left="975" w:hanging="435"/>
      </w:pPr>
      <w:rPr>
        <w:rFonts w:ascii="華康標楷體W3" w:eastAsia="華康標楷體W3" w:hint="eastAsia"/>
        <w:b/>
        <w:i w:val="0"/>
        <w:sz w:val="28"/>
        <w:u w:val="none"/>
      </w:rPr>
    </w:lvl>
  </w:abstractNum>
  <w:abstractNum w:abstractNumId="10" w15:restartNumberingAfterBreak="0">
    <w:nsid w:val="4EDC0C55"/>
    <w:multiLevelType w:val="singleLevel"/>
    <w:tmpl w:val="8C6C6DE2"/>
    <w:lvl w:ilvl="0">
      <w:start w:val="3"/>
      <w:numFmt w:val="decimal"/>
      <w:lvlText w:val="(%1)"/>
      <w:legacy w:legacy="1" w:legacySpace="0" w:legacyIndent="435"/>
      <w:lvlJc w:val="left"/>
      <w:pPr>
        <w:ind w:left="795" w:hanging="435"/>
      </w:pPr>
      <w:rPr>
        <w:rFonts w:ascii="華康標楷體W3" w:eastAsia="華康標楷體W3" w:hint="eastAsia"/>
        <w:b/>
        <w:i w:val="0"/>
        <w:sz w:val="28"/>
        <w:u w:val="none"/>
      </w:rPr>
    </w:lvl>
  </w:abstractNum>
  <w:abstractNum w:abstractNumId="11" w15:restartNumberingAfterBreak="0">
    <w:nsid w:val="5330140F"/>
    <w:multiLevelType w:val="singleLevel"/>
    <w:tmpl w:val="58EE12EA"/>
    <w:lvl w:ilvl="0">
      <w:start w:val="1"/>
      <w:numFmt w:val="decimal"/>
      <w:lvlText w:val="%1."/>
      <w:lvlJc w:val="left"/>
      <w:pPr>
        <w:tabs>
          <w:tab w:val="num" w:pos="570"/>
        </w:tabs>
        <w:ind w:left="570" w:hanging="210"/>
      </w:pPr>
      <w:rPr>
        <w:rFonts w:hint="eastAsia"/>
      </w:rPr>
    </w:lvl>
  </w:abstractNum>
  <w:abstractNum w:abstractNumId="12" w15:restartNumberingAfterBreak="0">
    <w:nsid w:val="598F13ED"/>
    <w:multiLevelType w:val="singleLevel"/>
    <w:tmpl w:val="389E7EA8"/>
    <w:lvl w:ilvl="0">
      <w:start w:val="6"/>
      <w:numFmt w:val="decimal"/>
      <w:lvlText w:val="%1."/>
      <w:legacy w:legacy="1" w:legacySpace="0" w:legacyIndent="285"/>
      <w:lvlJc w:val="left"/>
      <w:pPr>
        <w:ind w:left="285" w:hanging="285"/>
      </w:pPr>
      <w:rPr>
        <w:rFonts w:ascii="華康標楷體W3" w:eastAsia="華康標楷體W3" w:hint="eastAsia"/>
        <w:b/>
        <w:i w:val="0"/>
        <w:sz w:val="28"/>
        <w:u w:val="none"/>
      </w:rPr>
    </w:lvl>
  </w:abstractNum>
  <w:abstractNum w:abstractNumId="13" w15:restartNumberingAfterBreak="0">
    <w:nsid w:val="6D095368"/>
    <w:multiLevelType w:val="singleLevel"/>
    <w:tmpl w:val="E8A8033A"/>
    <w:lvl w:ilvl="0">
      <w:start w:val="1"/>
      <w:numFmt w:val="decimal"/>
      <w:lvlText w:val="%1."/>
      <w:lvlJc w:val="left"/>
      <w:pPr>
        <w:tabs>
          <w:tab w:val="num" w:pos="570"/>
        </w:tabs>
        <w:ind w:left="570" w:hanging="210"/>
      </w:pPr>
      <w:rPr>
        <w:rFonts w:hint="eastAsia"/>
      </w:rPr>
    </w:lvl>
  </w:abstractNum>
  <w:abstractNum w:abstractNumId="14" w15:restartNumberingAfterBreak="0">
    <w:nsid w:val="7FEF43BA"/>
    <w:multiLevelType w:val="singleLevel"/>
    <w:tmpl w:val="0B145F60"/>
    <w:lvl w:ilvl="0">
      <w:start w:val="14"/>
      <w:numFmt w:val="decimal"/>
      <w:lvlText w:val="(%1)"/>
      <w:legacy w:legacy="1" w:legacySpace="0" w:legacyIndent="570"/>
      <w:lvlJc w:val="left"/>
      <w:pPr>
        <w:ind w:left="930" w:hanging="570"/>
      </w:pPr>
      <w:rPr>
        <w:rFonts w:ascii="華康標楷體W3" w:eastAsia="華康標楷體W3" w:hint="eastAsia"/>
        <w:b/>
        <w:i w:val="0"/>
        <w:sz w:val="28"/>
        <w:u w:val="none"/>
      </w:rPr>
    </w:lvl>
  </w:abstractNum>
  <w:num w:numId="1" w16cid:durableId="37440050">
    <w:abstractNumId w:val="8"/>
  </w:num>
  <w:num w:numId="2" w16cid:durableId="518082390">
    <w:abstractNumId w:val="8"/>
    <w:lvlOverride w:ilvl="0">
      <w:lvl w:ilvl="0">
        <w:start w:val="2"/>
        <w:numFmt w:val="decimal"/>
        <w:lvlText w:val="(%1)"/>
        <w:legacy w:legacy="1" w:legacySpace="0" w:legacyIndent="435"/>
        <w:lvlJc w:val="left"/>
        <w:pPr>
          <w:ind w:left="975" w:hanging="435"/>
        </w:pPr>
        <w:rPr>
          <w:rFonts w:ascii="華康標楷體W3" w:eastAsia="華康標楷體W3" w:hint="eastAsia"/>
          <w:b/>
          <w:i w:val="0"/>
          <w:sz w:val="28"/>
          <w:u w:val="none"/>
        </w:rPr>
      </w:lvl>
    </w:lvlOverride>
  </w:num>
  <w:num w:numId="3" w16cid:durableId="1776827828">
    <w:abstractNumId w:val="12"/>
  </w:num>
  <w:num w:numId="4" w16cid:durableId="1791125832">
    <w:abstractNumId w:val="9"/>
  </w:num>
  <w:num w:numId="5" w16cid:durableId="1131896110">
    <w:abstractNumId w:val="10"/>
  </w:num>
  <w:num w:numId="6" w16cid:durableId="31000084">
    <w:abstractNumId w:val="10"/>
    <w:lvlOverride w:ilvl="0">
      <w:lvl w:ilvl="0">
        <w:start w:val="4"/>
        <w:numFmt w:val="decimal"/>
        <w:lvlText w:val="(%1)"/>
        <w:legacy w:legacy="1" w:legacySpace="0" w:legacyIndent="435"/>
        <w:lvlJc w:val="left"/>
        <w:pPr>
          <w:ind w:left="795" w:hanging="435"/>
        </w:pPr>
        <w:rPr>
          <w:rFonts w:ascii="華康標楷體W3" w:eastAsia="華康標楷體W3" w:hint="eastAsia"/>
          <w:b/>
          <w:i w:val="0"/>
          <w:sz w:val="28"/>
          <w:u w:val="none"/>
        </w:rPr>
      </w:lvl>
    </w:lvlOverride>
  </w:num>
  <w:num w:numId="7" w16cid:durableId="1698192950">
    <w:abstractNumId w:val="10"/>
    <w:lvlOverride w:ilvl="0">
      <w:lvl w:ilvl="0">
        <w:start w:val="1"/>
        <w:numFmt w:val="decimal"/>
        <w:lvlText w:val="(%1)"/>
        <w:legacy w:legacy="1" w:legacySpace="0" w:legacyIndent="435"/>
        <w:lvlJc w:val="left"/>
        <w:pPr>
          <w:ind w:left="795" w:hanging="435"/>
        </w:pPr>
        <w:rPr>
          <w:rFonts w:ascii="華康標楷體W3" w:eastAsia="華康標楷體W3" w:hint="eastAsia"/>
          <w:b/>
          <w:i w:val="0"/>
          <w:sz w:val="28"/>
          <w:u w:val="none"/>
        </w:rPr>
      </w:lvl>
    </w:lvlOverride>
  </w:num>
  <w:num w:numId="8" w16cid:durableId="2132359566">
    <w:abstractNumId w:val="14"/>
  </w:num>
  <w:num w:numId="9" w16cid:durableId="993411330">
    <w:abstractNumId w:val="7"/>
  </w:num>
  <w:num w:numId="10" w16cid:durableId="442769558">
    <w:abstractNumId w:val="0"/>
  </w:num>
  <w:num w:numId="11" w16cid:durableId="1147091179">
    <w:abstractNumId w:val="0"/>
    <w:lvlOverride w:ilvl="0">
      <w:lvl w:ilvl="0">
        <w:start w:val="1"/>
        <w:numFmt w:val="decimal"/>
        <w:lvlText w:val="%1."/>
        <w:legacy w:legacy="1" w:legacySpace="0" w:legacyIndent="300"/>
        <w:lvlJc w:val="left"/>
        <w:pPr>
          <w:ind w:left="1020" w:hanging="300"/>
        </w:pPr>
        <w:rPr>
          <w:rFonts w:ascii="華康標楷體W3" w:eastAsia="華康標楷體W3" w:hint="eastAsia"/>
          <w:b/>
          <w:i w:val="0"/>
          <w:sz w:val="28"/>
          <w:u w:val="none"/>
        </w:rPr>
      </w:lvl>
    </w:lvlOverride>
  </w:num>
  <w:num w:numId="12" w16cid:durableId="1480074072">
    <w:abstractNumId w:val="11"/>
  </w:num>
  <w:num w:numId="13" w16cid:durableId="237522191">
    <w:abstractNumId w:val="13"/>
  </w:num>
  <w:num w:numId="14" w16cid:durableId="1799303249">
    <w:abstractNumId w:val="4"/>
  </w:num>
  <w:num w:numId="15" w16cid:durableId="1369139427">
    <w:abstractNumId w:val="1"/>
  </w:num>
  <w:num w:numId="16" w16cid:durableId="556819064">
    <w:abstractNumId w:val="6"/>
  </w:num>
  <w:num w:numId="17" w16cid:durableId="1552375746">
    <w:abstractNumId w:val="5"/>
  </w:num>
  <w:num w:numId="18" w16cid:durableId="1745182120">
    <w:abstractNumId w:val="2"/>
  </w:num>
  <w:num w:numId="19" w16cid:durableId="107709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DD"/>
    <w:rsid w:val="00003541"/>
    <w:rsid w:val="000133E8"/>
    <w:rsid w:val="00026EA3"/>
    <w:rsid w:val="00034922"/>
    <w:rsid w:val="000365A9"/>
    <w:rsid w:val="0004670D"/>
    <w:rsid w:val="00055CFB"/>
    <w:rsid w:val="000936CD"/>
    <w:rsid w:val="000945C7"/>
    <w:rsid w:val="00096461"/>
    <w:rsid w:val="000B545F"/>
    <w:rsid w:val="000B5908"/>
    <w:rsid w:val="000C42A1"/>
    <w:rsid w:val="000D25AB"/>
    <w:rsid w:val="000D2B3D"/>
    <w:rsid w:val="000E01D5"/>
    <w:rsid w:val="000E2B2A"/>
    <w:rsid w:val="000E2CF3"/>
    <w:rsid w:val="000F639C"/>
    <w:rsid w:val="000F6F7D"/>
    <w:rsid w:val="00103A1F"/>
    <w:rsid w:val="00107012"/>
    <w:rsid w:val="0015449E"/>
    <w:rsid w:val="00162ED1"/>
    <w:rsid w:val="0016726A"/>
    <w:rsid w:val="0018076A"/>
    <w:rsid w:val="001867D6"/>
    <w:rsid w:val="00187C5F"/>
    <w:rsid w:val="0019750A"/>
    <w:rsid w:val="001B20E8"/>
    <w:rsid w:val="001B7816"/>
    <w:rsid w:val="001C0C29"/>
    <w:rsid w:val="00201963"/>
    <w:rsid w:val="00205B1B"/>
    <w:rsid w:val="00205FB6"/>
    <w:rsid w:val="002062BC"/>
    <w:rsid w:val="00210609"/>
    <w:rsid w:val="00211AC1"/>
    <w:rsid w:val="00226ED7"/>
    <w:rsid w:val="00233683"/>
    <w:rsid w:val="00240DE1"/>
    <w:rsid w:val="00250F46"/>
    <w:rsid w:val="00252736"/>
    <w:rsid w:val="0025273E"/>
    <w:rsid w:val="002A5334"/>
    <w:rsid w:val="002B7580"/>
    <w:rsid w:val="002C24C1"/>
    <w:rsid w:val="002C7D8D"/>
    <w:rsid w:val="002D1021"/>
    <w:rsid w:val="002D1B34"/>
    <w:rsid w:val="002E40D5"/>
    <w:rsid w:val="002F2AF9"/>
    <w:rsid w:val="00303FC7"/>
    <w:rsid w:val="0031453E"/>
    <w:rsid w:val="00324F5C"/>
    <w:rsid w:val="00350560"/>
    <w:rsid w:val="00351E23"/>
    <w:rsid w:val="0035541B"/>
    <w:rsid w:val="00366572"/>
    <w:rsid w:val="00367FF4"/>
    <w:rsid w:val="003A1E11"/>
    <w:rsid w:val="003C0439"/>
    <w:rsid w:val="003E39A1"/>
    <w:rsid w:val="003F5E74"/>
    <w:rsid w:val="00410BF9"/>
    <w:rsid w:val="00416F76"/>
    <w:rsid w:val="00426E43"/>
    <w:rsid w:val="00431A8D"/>
    <w:rsid w:val="00440903"/>
    <w:rsid w:val="00444E84"/>
    <w:rsid w:val="00447C28"/>
    <w:rsid w:val="004614C2"/>
    <w:rsid w:val="00496270"/>
    <w:rsid w:val="004B0D4E"/>
    <w:rsid w:val="004B1CFB"/>
    <w:rsid w:val="004C4C09"/>
    <w:rsid w:val="004F6E1B"/>
    <w:rsid w:val="00504C32"/>
    <w:rsid w:val="0051108A"/>
    <w:rsid w:val="00515ADD"/>
    <w:rsid w:val="00521C54"/>
    <w:rsid w:val="00524316"/>
    <w:rsid w:val="005439BC"/>
    <w:rsid w:val="00546F96"/>
    <w:rsid w:val="00556867"/>
    <w:rsid w:val="005A292F"/>
    <w:rsid w:val="005A383E"/>
    <w:rsid w:val="005A435A"/>
    <w:rsid w:val="005C606D"/>
    <w:rsid w:val="005F03BF"/>
    <w:rsid w:val="005F095F"/>
    <w:rsid w:val="00600A56"/>
    <w:rsid w:val="0060374A"/>
    <w:rsid w:val="00617774"/>
    <w:rsid w:val="00626A16"/>
    <w:rsid w:val="00650BA8"/>
    <w:rsid w:val="006556AB"/>
    <w:rsid w:val="006978E7"/>
    <w:rsid w:val="006B16D9"/>
    <w:rsid w:val="006D2223"/>
    <w:rsid w:val="006D4CEF"/>
    <w:rsid w:val="006E1B0D"/>
    <w:rsid w:val="006E1F2B"/>
    <w:rsid w:val="0070708A"/>
    <w:rsid w:val="00724C66"/>
    <w:rsid w:val="00747FC5"/>
    <w:rsid w:val="00774925"/>
    <w:rsid w:val="00776410"/>
    <w:rsid w:val="00777FFD"/>
    <w:rsid w:val="007816EA"/>
    <w:rsid w:val="00785799"/>
    <w:rsid w:val="007926C0"/>
    <w:rsid w:val="007B5A75"/>
    <w:rsid w:val="007C6149"/>
    <w:rsid w:val="00817EE0"/>
    <w:rsid w:val="0082070D"/>
    <w:rsid w:val="00822F7B"/>
    <w:rsid w:val="00825DD9"/>
    <w:rsid w:val="00853108"/>
    <w:rsid w:val="008640BE"/>
    <w:rsid w:val="00870B53"/>
    <w:rsid w:val="00881FBB"/>
    <w:rsid w:val="00891DAB"/>
    <w:rsid w:val="008A667C"/>
    <w:rsid w:val="008B1B29"/>
    <w:rsid w:val="008D6E22"/>
    <w:rsid w:val="009025AD"/>
    <w:rsid w:val="00907EA7"/>
    <w:rsid w:val="0091018C"/>
    <w:rsid w:val="00910FD5"/>
    <w:rsid w:val="00922C06"/>
    <w:rsid w:val="00927C9C"/>
    <w:rsid w:val="00937AF1"/>
    <w:rsid w:val="009477E8"/>
    <w:rsid w:val="00965BC9"/>
    <w:rsid w:val="00985CF1"/>
    <w:rsid w:val="00992924"/>
    <w:rsid w:val="00992A53"/>
    <w:rsid w:val="00996820"/>
    <w:rsid w:val="009C0C04"/>
    <w:rsid w:val="009D3691"/>
    <w:rsid w:val="009E76CD"/>
    <w:rsid w:val="009F5558"/>
    <w:rsid w:val="00A0294A"/>
    <w:rsid w:val="00A03A29"/>
    <w:rsid w:val="00A07751"/>
    <w:rsid w:val="00A1772F"/>
    <w:rsid w:val="00A23346"/>
    <w:rsid w:val="00A25FAC"/>
    <w:rsid w:val="00A57B73"/>
    <w:rsid w:val="00A6042C"/>
    <w:rsid w:val="00A70D0F"/>
    <w:rsid w:val="00A722A5"/>
    <w:rsid w:val="00A758F4"/>
    <w:rsid w:val="00A926F0"/>
    <w:rsid w:val="00AA0E33"/>
    <w:rsid w:val="00AA64E0"/>
    <w:rsid w:val="00AD1B9F"/>
    <w:rsid w:val="00AF6C64"/>
    <w:rsid w:val="00B10C1A"/>
    <w:rsid w:val="00B1433F"/>
    <w:rsid w:val="00B20C1B"/>
    <w:rsid w:val="00B275A2"/>
    <w:rsid w:val="00B37FAF"/>
    <w:rsid w:val="00B40593"/>
    <w:rsid w:val="00B518DC"/>
    <w:rsid w:val="00B55B96"/>
    <w:rsid w:val="00B63F83"/>
    <w:rsid w:val="00B72B86"/>
    <w:rsid w:val="00B749F5"/>
    <w:rsid w:val="00B85546"/>
    <w:rsid w:val="00BE036C"/>
    <w:rsid w:val="00BF28D1"/>
    <w:rsid w:val="00BF5A42"/>
    <w:rsid w:val="00C06E55"/>
    <w:rsid w:val="00C10200"/>
    <w:rsid w:val="00C44D94"/>
    <w:rsid w:val="00C6672E"/>
    <w:rsid w:val="00C714EF"/>
    <w:rsid w:val="00C87BA3"/>
    <w:rsid w:val="00CA3350"/>
    <w:rsid w:val="00CA69A2"/>
    <w:rsid w:val="00CB5B00"/>
    <w:rsid w:val="00CC3B35"/>
    <w:rsid w:val="00CD468B"/>
    <w:rsid w:val="00CE1419"/>
    <w:rsid w:val="00CF05D3"/>
    <w:rsid w:val="00CF2ADC"/>
    <w:rsid w:val="00D0180A"/>
    <w:rsid w:val="00D07799"/>
    <w:rsid w:val="00D10427"/>
    <w:rsid w:val="00D12338"/>
    <w:rsid w:val="00D12560"/>
    <w:rsid w:val="00D12578"/>
    <w:rsid w:val="00D27BD3"/>
    <w:rsid w:val="00D40C6A"/>
    <w:rsid w:val="00D4205C"/>
    <w:rsid w:val="00D42589"/>
    <w:rsid w:val="00D47679"/>
    <w:rsid w:val="00D509F0"/>
    <w:rsid w:val="00D55A75"/>
    <w:rsid w:val="00D70118"/>
    <w:rsid w:val="00D75068"/>
    <w:rsid w:val="00D86134"/>
    <w:rsid w:val="00D90292"/>
    <w:rsid w:val="00DA1DAB"/>
    <w:rsid w:val="00DB3260"/>
    <w:rsid w:val="00DE6949"/>
    <w:rsid w:val="00DF6D46"/>
    <w:rsid w:val="00E05647"/>
    <w:rsid w:val="00E107E7"/>
    <w:rsid w:val="00E261C2"/>
    <w:rsid w:val="00E41336"/>
    <w:rsid w:val="00E55411"/>
    <w:rsid w:val="00E56224"/>
    <w:rsid w:val="00E62A14"/>
    <w:rsid w:val="00E65A5E"/>
    <w:rsid w:val="00E823D8"/>
    <w:rsid w:val="00EB6CE8"/>
    <w:rsid w:val="00EB72AA"/>
    <w:rsid w:val="00EC32E0"/>
    <w:rsid w:val="00EE31E1"/>
    <w:rsid w:val="00EF4FB9"/>
    <w:rsid w:val="00F27C7D"/>
    <w:rsid w:val="00F33BAE"/>
    <w:rsid w:val="00F35599"/>
    <w:rsid w:val="00F57A2E"/>
    <w:rsid w:val="00F62066"/>
    <w:rsid w:val="00F77ADA"/>
    <w:rsid w:val="00F95347"/>
    <w:rsid w:val="00FA3099"/>
    <w:rsid w:val="00FB1CB4"/>
    <w:rsid w:val="00FB44AD"/>
    <w:rsid w:val="00FB6DD0"/>
    <w:rsid w:val="00FC0410"/>
    <w:rsid w:val="00FC218B"/>
    <w:rsid w:val="00FC499F"/>
    <w:rsid w:val="00FD2442"/>
    <w:rsid w:val="00FE1530"/>
    <w:rsid w:val="00FE2C14"/>
    <w:rsid w:val="00FF1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B77BD1C"/>
  <w15:chartTrackingRefBased/>
  <w15:docId w15:val="{AD02B7F3-D4BE-46FC-84C9-C6508E98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DD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Body Text Indent"/>
    <w:basedOn w:val="a"/>
    <w:pPr>
      <w:ind w:left="360" w:firstLine="360"/>
    </w:pPr>
    <w:rPr>
      <w:rFonts w:ascii="華康標楷體W4(P)" w:eastAsia="華康標楷體W4(P)"/>
      <w:b/>
      <w:sz w:val="26"/>
    </w:rPr>
  </w:style>
  <w:style w:type="paragraph" w:customStyle="1" w:styleId="a11">
    <w:name w:val="a11"/>
    <w:basedOn w:val="a"/>
    <w:pPr>
      <w:ind w:left="1080" w:hanging="540"/>
    </w:pPr>
    <w:rPr>
      <w:rFonts w:ascii="華康標楷體W3" w:eastAsia="華康標楷體W3"/>
      <w:b/>
      <w:sz w:val="28"/>
    </w:rPr>
  </w:style>
  <w:style w:type="paragraph" w:styleId="2">
    <w:name w:val="Body Text Indent 2"/>
    <w:basedOn w:val="a"/>
    <w:pPr>
      <w:ind w:left="360"/>
    </w:pPr>
    <w:rPr>
      <w:rFonts w:ascii="華康標楷體W3" w:eastAsia="華康標楷體W3"/>
      <w:b/>
      <w:sz w:val="28"/>
    </w:rPr>
  </w:style>
  <w:style w:type="paragraph" w:styleId="a6">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1478">
      <w:bodyDiv w:val="1"/>
      <w:marLeft w:val="0"/>
      <w:marRight w:val="0"/>
      <w:marTop w:val="0"/>
      <w:marBottom w:val="0"/>
      <w:divBdr>
        <w:top w:val="none" w:sz="0" w:space="0" w:color="auto"/>
        <w:left w:val="none" w:sz="0" w:space="0" w:color="auto"/>
        <w:bottom w:val="none" w:sz="0" w:space="0" w:color="auto"/>
        <w:right w:val="none" w:sz="0" w:space="0" w:color="auto"/>
      </w:divBdr>
    </w:div>
    <w:div w:id="1417091784">
      <w:bodyDiv w:val="1"/>
      <w:marLeft w:val="0"/>
      <w:marRight w:val="0"/>
      <w:marTop w:val="0"/>
      <w:marBottom w:val="0"/>
      <w:divBdr>
        <w:top w:val="none" w:sz="0" w:space="0" w:color="auto"/>
        <w:left w:val="none" w:sz="0" w:space="0" w:color="auto"/>
        <w:bottom w:val="none" w:sz="0" w:space="0" w:color="auto"/>
        <w:right w:val="none" w:sz="0" w:space="0" w:color="auto"/>
      </w:divBdr>
    </w:div>
    <w:div w:id="16909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y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1153</Words>
  <Characters>6576</Characters>
  <Application>Microsoft Office Word</Application>
  <DocSecurity>0</DocSecurity>
  <Lines>54</Lines>
  <Paragraphs>15</Paragraphs>
  <ScaleCrop>false</ScaleCrop>
  <Manager>行政院金融監督管理委員會銀行局</Manager>
  <Company>367010000D</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金融業務統計輯要</dc:title>
  <dc:subject>金融機構動態</dc:subject>
  <dc:creator>行政院金融監督管理委員會銀行局</dc:creator>
  <cp:keywords>金融統計</cp:keywords>
  <cp:lastModifiedBy>李珮珊</cp:lastModifiedBy>
  <cp:revision>31</cp:revision>
  <cp:lastPrinted>2023-06-12T09:09:00Z</cp:lastPrinted>
  <dcterms:created xsi:type="dcterms:W3CDTF">2023-02-10T09:12:00Z</dcterms:created>
  <dcterms:modified xsi:type="dcterms:W3CDTF">2024-01-10T06:30:00Z</dcterms:modified>
  <cp:category>I52</cp:category>
</cp:coreProperties>
</file>